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72" w:rsidRDefault="00DE2272" w:rsidP="00DE22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KRAPINSKO-ZAGORSKA ŽUPANIJA</w:t>
      </w:r>
    </w:p>
    <w:p w:rsidR="00DE2272" w:rsidRDefault="00DE2272" w:rsidP="00DE227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OSNOVNA ŠKOLA MATIJE GUPCA GORNJA STUBICA</w:t>
      </w:r>
    </w:p>
    <w:p w:rsidR="00DE2272" w:rsidRPr="00DE2272" w:rsidRDefault="00DE2272" w:rsidP="00DE227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49245 GORNJA STUBICA, MATIJE GUPCA 2</w:t>
      </w:r>
      <w:r>
        <w:rPr>
          <w:sz w:val="22"/>
          <w:szCs w:val="22"/>
        </w:rPr>
        <w:t xml:space="preserve"> </w:t>
      </w:r>
    </w:p>
    <w:p w:rsidR="00DE2272" w:rsidRDefault="00DE2272" w:rsidP="00DE2272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Broj RKP – a:    </w:t>
      </w:r>
      <w:r>
        <w:rPr>
          <w:b/>
          <w:sz w:val="22"/>
          <w:szCs w:val="22"/>
        </w:rPr>
        <w:t>15657</w:t>
      </w:r>
    </w:p>
    <w:p w:rsidR="00DE2272" w:rsidRDefault="00DE2272" w:rsidP="00DE22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Matični broj:  </w:t>
      </w:r>
      <w:r>
        <w:rPr>
          <w:b/>
          <w:sz w:val="22"/>
          <w:szCs w:val="22"/>
        </w:rPr>
        <w:t xml:space="preserve"> 03033104</w:t>
      </w:r>
      <w:r>
        <w:rPr>
          <w:sz w:val="22"/>
          <w:szCs w:val="22"/>
        </w:rPr>
        <w:t xml:space="preserve">     OIB: </w:t>
      </w:r>
      <w:r>
        <w:rPr>
          <w:b/>
          <w:sz w:val="22"/>
          <w:szCs w:val="22"/>
        </w:rPr>
        <w:t>93929174665</w:t>
      </w:r>
    </w:p>
    <w:p w:rsidR="00DE2272" w:rsidRDefault="00DE2272" w:rsidP="00DE22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Šifra djelatnosti: </w:t>
      </w:r>
      <w:r>
        <w:rPr>
          <w:b/>
          <w:sz w:val="22"/>
          <w:szCs w:val="22"/>
        </w:rPr>
        <w:t xml:space="preserve"> 8520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Osnovno obrazovanje</w:t>
      </w:r>
    </w:p>
    <w:p w:rsidR="00DE2272" w:rsidRDefault="00DE2272" w:rsidP="00B111F2">
      <w:pPr>
        <w:spacing w:after="0"/>
        <w:outlineLvl w:val="0"/>
        <w:rPr>
          <w:b/>
          <w:sz w:val="24"/>
          <w:szCs w:val="24"/>
        </w:rPr>
      </w:pPr>
    </w:p>
    <w:p w:rsidR="00DE2272" w:rsidRDefault="00DE2272" w:rsidP="00B111F2">
      <w:pPr>
        <w:spacing w:after="0"/>
        <w:outlineLvl w:val="0"/>
        <w:rPr>
          <w:b/>
          <w:sz w:val="24"/>
          <w:szCs w:val="24"/>
        </w:rPr>
      </w:pPr>
    </w:p>
    <w:p w:rsidR="004E42F4" w:rsidRPr="00DE2272" w:rsidRDefault="00BA1A59" w:rsidP="00DE2272">
      <w:pPr>
        <w:spacing w:after="0"/>
        <w:jc w:val="center"/>
        <w:outlineLvl w:val="0"/>
        <w:rPr>
          <w:b/>
          <w:sz w:val="28"/>
          <w:szCs w:val="28"/>
        </w:rPr>
      </w:pPr>
      <w:r w:rsidRPr="00DE2272">
        <w:rPr>
          <w:b/>
          <w:sz w:val="28"/>
          <w:szCs w:val="28"/>
        </w:rPr>
        <w:t>OBRAZLOŽENJE FINANCIJSKOG PLANA OŠ MATIJE GUPCA GORNJA STUBICA</w:t>
      </w:r>
    </w:p>
    <w:p w:rsidR="00BA1A59" w:rsidRPr="00DE2272" w:rsidRDefault="00CE6BC1" w:rsidP="00DE2272">
      <w:pPr>
        <w:spacing w:after="0"/>
        <w:jc w:val="center"/>
        <w:outlineLvl w:val="0"/>
        <w:rPr>
          <w:b/>
          <w:sz w:val="28"/>
          <w:szCs w:val="28"/>
        </w:rPr>
      </w:pPr>
      <w:r w:rsidRPr="00DE2272">
        <w:rPr>
          <w:b/>
          <w:sz w:val="28"/>
          <w:szCs w:val="28"/>
        </w:rPr>
        <w:t>ZA RAZDOBLJE 2022.-2024</w:t>
      </w:r>
      <w:r w:rsidR="00BA1A59" w:rsidRPr="00DE2272">
        <w:rPr>
          <w:b/>
          <w:sz w:val="28"/>
          <w:szCs w:val="28"/>
        </w:rPr>
        <w:t>.</w:t>
      </w:r>
    </w:p>
    <w:p w:rsidR="00DE2272" w:rsidRDefault="00DE2272" w:rsidP="00DE2272">
      <w:pPr>
        <w:spacing w:after="0"/>
        <w:jc w:val="center"/>
        <w:outlineLvl w:val="0"/>
        <w:rPr>
          <w:b/>
          <w:sz w:val="24"/>
          <w:szCs w:val="24"/>
        </w:rPr>
      </w:pPr>
    </w:p>
    <w:p w:rsidR="00BA1A59" w:rsidRDefault="00BA1A59" w:rsidP="00BA1A59">
      <w:pPr>
        <w:pStyle w:val="Odlomakpopisa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B25EB5">
        <w:rPr>
          <w:b/>
          <w:sz w:val="24"/>
          <w:szCs w:val="24"/>
        </w:rPr>
        <w:t>UVOD –</w:t>
      </w:r>
      <w:r w:rsidR="009B1096">
        <w:rPr>
          <w:b/>
          <w:sz w:val="24"/>
          <w:szCs w:val="24"/>
        </w:rPr>
        <w:t>SAŽETAK DJELOKRUGA RADA ŠKOLE</w:t>
      </w:r>
    </w:p>
    <w:p w:rsidR="008C5E54" w:rsidRPr="008C5E54" w:rsidRDefault="008C5E54" w:rsidP="008C5E54">
      <w:pPr>
        <w:spacing w:after="0"/>
        <w:rPr>
          <w:b/>
          <w:sz w:val="24"/>
          <w:szCs w:val="24"/>
        </w:rPr>
      </w:pPr>
    </w:p>
    <w:p w:rsidR="00B05D55" w:rsidRDefault="00BA1A59" w:rsidP="00B05D55">
      <w:pPr>
        <w:spacing w:after="0"/>
        <w:ind w:left="360"/>
        <w:jc w:val="both"/>
      </w:pPr>
      <w:r>
        <w:t>OŠ Matije Gupca Gornja Stubica je osnovnoškolska ustanova sa sjedištem u Gornjoj Stubici, Matije Gupca 2. Sastoji se od matične škole, četiri područne škole i zgrade stare škole.</w:t>
      </w:r>
      <w:r w:rsidR="00D44530">
        <w:t xml:space="preserve"> Nastava je organizirana u jednoj smjeni u matičnoj školi i</w:t>
      </w:r>
      <w:r>
        <w:t xml:space="preserve"> u</w:t>
      </w:r>
      <w:r w:rsidR="003B001A">
        <w:t xml:space="preserve"> tri područne škole (u PŠ </w:t>
      </w:r>
      <w:proofErr w:type="spellStart"/>
      <w:r w:rsidR="003B001A">
        <w:t>Dubovec</w:t>
      </w:r>
      <w:proofErr w:type="spellEnd"/>
      <w:r w:rsidR="003B001A">
        <w:t xml:space="preserve"> u školskoj godini 2021./2022. nije organizirana nastava)</w:t>
      </w:r>
      <w:r>
        <w:t>, u petodnevnom radnom tjednu. Broj učenika za</w:t>
      </w:r>
      <w:r w:rsidR="00DD4DC8">
        <w:t xml:space="preserve">dnjih godina dosta pada. Godine </w:t>
      </w:r>
      <w:r w:rsidR="00D05AA7">
        <w:t>2015.g.</w:t>
      </w:r>
      <w:r w:rsidR="00DD4DC8">
        <w:t xml:space="preserve"> bilo je upisano</w:t>
      </w:r>
      <w:r w:rsidR="00D05AA7">
        <w:t xml:space="preserve"> 38</w:t>
      </w:r>
      <w:r w:rsidR="0026139C">
        <w:t>3</w:t>
      </w:r>
      <w:r w:rsidR="00DD4DC8">
        <w:t xml:space="preserve"> učenika</w:t>
      </w:r>
      <w:r w:rsidR="00D05AA7">
        <w:t>,</w:t>
      </w:r>
      <w:r w:rsidR="00722BFE">
        <w:t xml:space="preserve"> 2016.g. 379,</w:t>
      </w:r>
      <w:r w:rsidR="003B001A">
        <w:t xml:space="preserve"> </w:t>
      </w:r>
      <w:r w:rsidR="0027073C">
        <w:t>201</w:t>
      </w:r>
      <w:r w:rsidR="00722BFE">
        <w:t>7</w:t>
      </w:r>
      <w:r w:rsidR="0027073C">
        <w:t>.g.</w:t>
      </w:r>
      <w:r w:rsidR="002137BC">
        <w:t>373</w:t>
      </w:r>
      <w:r>
        <w:t xml:space="preserve"> učenika</w:t>
      </w:r>
      <w:r w:rsidR="002137BC">
        <w:t>,</w:t>
      </w:r>
      <w:r w:rsidR="003B001A">
        <w:t xml:space="preserve"> </w:t>
      </w:r>
      <w:r w:rsidR="006267FB">
        <w:t>2018.g. 368</w:t>
      </w:r>
      <w:r w:rsidR="00E63428">
        <w:t xml:space="preserve">, </w:t>
      </w:r>
      <w:r w:rsidR="00D44530">
        <w:t>2019</w:t>
      </w:r>
      <w:r w:rsidR="002137BC">
        <w:t>.g.</w:t>
      </w:r>
      <w:r w:rsidR="003B001A">
        <w:t xml:space="preserve"> 359, 2020.g. 360 učenika, 2021</w:t>
      </w:r>
      <w:r w:rsidR="00E63428">
        <w:t>.g.</w:t>
      </w:r>
      <w:r w:rsidR="003B001A">
        <w:t xml:space="preserve"> </w:t>
      </w:r>
      <w:r w:rsidR="0016656A">
        <w:t>36</w:t>
      </w:r>
      <w:r w:rsidR="003B001A">
        <w:t xml:space="preserve">2 </w:t>
      </w:r>
      <w:r w:rsidR="002137BC">
        <w:t>učenika</w:t>
      </w:r>
      <w:r w:rsidR="003B001A">
        <w:t>, a za 2022.g. procjena je</w:t>
      </w:r>
      <w:r w:rsidR="004B17BD">
        <w:t xml:space="preserve"> 348</w:t>
      </w:r>
      <w:r w:rsidR="003B001A">
        <w:t xml:space="preserve"> učenika</w:t>
      </w:r>
      <w:r>
        <w:t>. U školi je ustrojeno 2</w:t>
      </w:r>
      <w:r w:rsidR="00951587">
        <w:t>4</w:t>
      </w:r>
      <w:r>
        <w:t xml:space="preserve"> odjela</w:t>
      </w:r>
      <w:r w:rsidR="00D44530">
        <w:t xml:space="preserve"> (jedan odjel – djelomična integracija)</w:t>
      </w:r>
      <w:r w:rsidR="00722BFE">
        <w:t>. U matičnoj školi ima 1</w:t>
      </w:r>
      <w:r w:rsidR="0016656A">
        <w:t>8</w:t>
      </w:r>
      <w:r w:rsidR="0027073C">
        <w:t xml:space="preserve"> odjela, a u </w:t>
      </w:r>
      <w:r w:rsidR="00951587">
        <w:t>područnim školama 6</w:t>
      </w:r>
      <w:r>
        <w:t xml:space="preserve"> odjela</w:t>
      </w:r>
      <w:r w:rsidR="0016656A">
        <w:t xml:space="preserve"> (4</w:t>
      </w:r>
      <w:r w:rsidR="00D44530">
        <w:t xml:space="preserve"> kombiniranih)</w:t>
      </w:r>
      <w:r>
        <w:t xml:space="preserve">. </w:t>
      </w:r>
    </w:p>
    <w:p w:rsidR="00951587" w:rsidRDefault="00BA1A59" w:rsidP="00B05D55">
      <w:pPr>
        <w:spacing w:after="0"/>
        <w:ind w:left="360"/>
        <w:jc w:val="both"/>
      </w:pPr>
      <w:r>
        <w:t xml:space="preserve">Nastava, redovna, izborna i dopunska izvodi se prema nastavnim planovima i programima, koje je donijelo Ministarstvo znanosti, obrazovanja i sporta i operativnom Godišnjem izvedbenom odgojno obrazovnom planu i programu rada. Osim osnovnog obrazovanja u školi se provodi i </w:t>
      </w:r>
      <w:r w:rsidR="00281CDA">
        <w:t>posebni program po članku 8. Pravilnika o osnovnoškolskom i srednjoškolskom odgoju i obrazovanju učenika s teškoćama u razvoju</w:t>
      </w:r>
      <w:r w:rsidR="00951587">
        <w:t>.</w:t>
      </w:r>
      <w:r w:rsidR="00281CDA">
        <w:t xml:space="preserve"> </w:t>
      </w:r>
    </w:p>
    <w:p w:rsidR="00951587" w:rsidRDefault="00951587" w:rsidP="00B05D55">
      <w:pPr>
        <w:spacing w:after="0"/>
        <w:ind w:left="360"/>
        <w:jc w:val="both"/>
      </w:pPr>
      <w:r>
        <w:t xml:space="preserve">U školi provodima </w:t>
      </w:r>
      <w:r w:rsidR="00281CDA">
        <w:t>program osnovnog</w:t>
      </w:r>
      <w:r w:rsidR="00D3245D">
        <w:t xml:space="preserve"> glazbenog obrazovanja za instrumente tam</w:t>
      </w:r>
      <w:r w:rsidR="00AC0D56">
        <w:t>buru, gitaru i klavir</w:t>
      </w:r>
      <w:r>
        <w:t xml:space="preserve">. Trenutno su upisana 52 učenika i imamo tri razredna odjela glazbene škole. </w:t>
      </w:r>
    </w:p>
    <w:p w:rsidR="00475CEE" w:rsidRDefault="00951587" w:rsidP="00B05D55">
      <w:pPr>
        <w:spacing w:after="0"/>
        <w:ind w:left="360"/>
        <w:jc w:val="both"/>
      </w:pPr>
      <w:r>
        <w:t xml:space="preserve">Provodimo i program </w:t>
      </w:r>
      <w:proofErr w:type="spellStart"/>
      <w:r>
        <w:t>predškole</w:t>
      </w:r>
      <w:proofErr w:type="spellEnd"/>
      <w:r>
        <w:t xml:space="preserve"> do kraja 2021.g., u 2022.g. program </w:t>
      </w:r>
      <w:proofErr w:type="spellStart"/>
      <w:r>
        <w:t>predškole</w:t>
      </w:r>
      <w:proofErr w:type="spellEnd"/>
      <w:r>
        <w:t xml:space="preserve"> održavati će se </w:t>
      </w:r>
      <w:r w:rsidR="00475CEE">
        <w:t xml:space="preserve">u prostorima  dječjeg vrtića </w:t>
      </w:r>
      <w:proofErr w:type="spellStart"/>
      <w:r w:rsidR="00475CEE">
        <w:t>Jurek</w:t>
      </w:r>
      <w:proofErr w:type="spellEnd"/>
      <w:r w:rsidR="00475CEE">
        <w:t xml:space="preserve"> u Gornjoj Stubici.</w:t>
      </w:r>
    </w:p>
    <w:p w:rsidR="0027073C" w:rsidRPr="00287ACF" w:rsidRDefault="00475CEE" w:rsidP="00B05D55">
      <w:pPr>
        <w:spacing w:after="0"/>
        <w:ind w:left="360"/>
        <w:jc w:val="both"/>
        <w:rPr>
          <w:color w:val="FF0000"/>
        </w:rPr>
      </w:pPr>
      <w:r>
        <w:t>Z</w:t>
      </w:r>
      <w:r w:rsidR="0016656A">
        <w:t xml:space="preserve">aposleno </w:t>
      </w:r>
      <w:r>
        <w:t>je 75</w:t>
      </w:r>
      <w:r w:rsidR="00254E72">
        <w:t xml:space="preserve"> djelatnika, ima dosta mladih učitelja i učitelja na zamjeni.</w:t>
      </w:r>
      <w:r>
        <w:t xml:space="preserve"> </w:t>
      </w:r>
      <w:r w:rsidR="0027073C">
        <w:t xml:space="preserve">Škola ima </w:t>
      </w:r>
      <w:r>
        <w:t>osam</w:t>
      </w:r>
      <w:r w:rsidR="00881219">
        <w:t xml:space="preserve"> pom</w:t>
      </w:r>
      <w:r>
        <w:t>oćnika</w:t>
      </w:r>
      <w:r w:rsidR="0027073C">
        <w:t xml:space="preserve"> u nastavi</w:t>
      </w:r>
      <w:r w:rsidR="00881219">
        <w:t xml:space="preserve"> (</w:t>
      </w:r>
      <w:r w:rsidR="007164DE">
        <w:t>sedam</w:t>
      </w:r>
      <w:r w:rsidR="0016656A">
        <w:t xml:space="preserve"> pom</w:t>
      </w:r>
      <w:r>
        <w:t>oćnika</w:t>
      </w:r>
      <w:r w:rsidR="0016656A">
        <w:t xml:space="preserve"> u nastavi financira</w:t>
      </w:r>
      <w:r>
        <w:t xml:space="preserve"> </w:t>
      </w:r>
      <w:r w:rsidR="0016656A">
        <w:t xml:space="preserve">se </w:t>
      </w:r>
      <w:r w:rsidR="0028363B">
        <w:t>preko proj</w:t>
      </w:r>
      <w:r>
        <w:t>ekta Baltazar 5</w:t>
      </w:r>
      <w:r w:rsidR="0016656A">
        <w:t>, a</w:t>
      </w:r>
      <w:r w:rsidR="00E60EFE">
        <w:t xml:space="preserve"> jednog pom</w:t>
      </w:r>
      <w:r>
        <w:t>oćnika</w:t>
      </w:r>
      <w:r w:rsidR="00E60EFE">
        <w:t xml:space="preserve"> financira </w:t>
      </w:r>
      <w:r>
        <w:t>Udruga mladih Feniks</w:t>
      </w:r>
      <w:r w:rsidR="00B12BF5">
        <w:t>)</w:t>
      </w:r>
      <w:r w:rsidR="00E60EFE">
        <w:t>.</w:t>
      </w:r>
    </w:p>
    <w:p w:rsidR="00254E72" w:rsidRDefault="00254E72" w:rsidP="00BA1A59">
      <w:pPr>
        <w:spacing w:after="0"/>
      </w:pPr>
    </w:p>
    <w:p w:rsidR="00254E72" w:rsidRDefault="00254E72" w:rsidP="00254E72">
      <w:pPr>
        <w:pStyle w:val="Odlomakpopisa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B25EB5">
        <w:rPr>
          <w:b/>
          <w:sz w:val="24"/>
          <w:szCs w:val="24"/>
        </w:rPr>
        <w:t>OBRAZLOŽENJE PROGRAMA  (AKTIVNOSTI I PROJEKATA)</w:t>
      </w:r>
    </w:p>
    <w:p w:rsidR="008C5E54" w:rsidRPr="008C5E54" w:rsidRDefault="008C5E54" w:rsidP="008C5E54">
      <w:pPr>
        <w:spacing w:after="0"/>
        <w:rPr>
          <w:b/>
          <w:sz w:val="24"/>
          <w:szCs w:val="24"/>
        </w:rPr>
      </w:pPr>
    </w:p>
    <w:p w:rsidR="00254E72" w:rsidRPr="009441E8" w:rsidRDefault="00254E72" w:rsidP="00B111F2">
      <w:pPr>
        <w:pStyle w:val="Odlomakpopisa"/>
        <w:spacing w:after="0"/>
        <w:outlineLvl w:val="0"/>
        <w:rPr>
          <w:b/>
        </w:rPr>
      </w:pPr>
      <w:r w:rsidRPr="009441E8">
        <w:rPr>
          <w:b/>
        </w:rPr>
        <w:t xml:space="preserve">Opis programa </w:t>
      </w:r>
    </w:p>
    <w:p w:rsidR="00254E72" w:rsidRDefault="00254E72" w:rsidP="00B05D55">
      <w:pPr>
        <w:pStyle w:val="Odlomakpopisa"/>
        <w:spacing w:after="0"/>
        <w:jc w:val="both"/>
      </w:pPr>
      <w:r>
        <w:t xml:space="preserve">Financijskim planom škole sredstva su planirana za </w:t>
      </w:r>
      <w:r w:rsidR="00D362EA">
        <w:t>provođenje glavnog programa -</w:t>
      </w:r>
      <w:r>
        <w:t xml:space="preserve">Osnovno obrazovanje </w:t>
      </w:r>
    </w:p>
    <w:p w:rsidR="00254E72" w:rsidRDefault="00254E72" w:rsidP="00B05D55">
      <w:pPr>
        <w:pStyle w:val="Odlomakpopisa"/>
        <w:spacing w:after="0"/>
        <w:jc w:val="both"/>
      </w:pPr>
      <w:r>
        <w:t>Ovaj program provodit će se kroz sljedeće aktivnosti i projekte:</w:t>
      </w:r>
    </w:p>
    <w:p w:rsidR="00254E72" w:rsidRDefault="00254E72" w:rsidP="00B05D55">
      <w:pPr>
        <w:pStyle w:val="Odlomakpopisa"/>
        <w:numPr>
          <w:ilvl w:val="0"/>
          <w:numId w:val="2"/>
        </w:numPr>
        <w:spacing w:after="0"/>
        <w:jc w:val="both"/>
      </w:pPr>
      <w:r>
        <w:t>Redovni poslovi osnovnog obrazovanja</w:t>
      </w:r>
    </w:p>
    <w:p w:rsidR="008C5E54" w:rsidRDefault="008C5E54" w:rsidP="00B05D55">
      <w:pPr>
        <w:pStyle w:val="Odlomakpopisa"/>
        <w:numPr>
          <w:ilvl w:val="0"/>
          <w:numId w:val="2"/>
        </w:numPr>
        <w:spacing w:after="0"/>
        <w:jc w:val="both"/>
      </w:pPr>
      <w:r>
        <w:t>Oprema, nastavna pomagala</w:t>
      </w:r>
    </w:p>
    <w:p w:rsidR="00254E72" w:rsidRDefault="00D05AA7" w:rsidP="00B05D55">
      <w:pPr>
        <w:pStyle w:val="Odlomakpopisa"/>
        <w:numPr>
          <w:ilvl w:val="0"/>
          <w:numId w:val="2"/>
        </w:numPr>
        <w:spacing w:after="0"/>
        <w:jc w:val="both"/>
      </w:pPr>
      <w:r>
        <w:t>Ostalo</w:t>
      </w:r>
      <w:r w:rsidR="00D362EA">
        <w:t xml:space="preserve"> -</w:t>
      </w:r>
      <w:r w:rsidR="00254E72">
        <w:t xml:space="preserve"> Financiranje </w:t>
      </w:r>
      <w:r>
        <w:t>OŠ,</w:t>
      </w:r>
      <w:r w:rsidR="00FC573D">
        <w:t xml:space="preserve"> </w:t>
      </w:r>
      <w:r w:rsidR="00392F97">
        <w:t>Glazbene škole,Posebna namjena (uplata roditelja za financiranje školske kuhinje, terenske nastave, osiguranja</w:t>
      </w:r>
      <w:r w:rsidR="00E60EFE">
        <w:t>, sufinanciranje glazbene škole</w:t>
      </w:r>
      <w:r w:rsidR="00392F97">
        <w:t>)</w:t>
      </w:r>
    </w:p>
    <w:p w:rsidR="00244FFE" w:rsidRDefault="00244FFE" w:rsidP="00D05AA7">
      <w:pPr>
        <w:pStyle w:val="Odlomakpopisa"/>
        <w:spacing w:after="0"/>
        <w:ind w:left="1495"/>
        <w:jc w:val="both"/>
      </w:pPr>
    </w:p>
    <w:p w:rsidR="00DE2272" w:rsidRDefault="00DE2272" w:rsidP="00D05AA7">
      <w:pPr>
        <w:pStyle w:val="Odlomakpopisa"/>
        <w:spacing w:after="0"/>
        <w:ind w:left="1495"/>
        <w:jc w:val="both"/>
      </w:pPr>
    </w:p>
    <w:p w:rsidR="00DE2272" w:rsidRDefault="00DE2272" w:rsidP="00D05AA7">
      <w:pPr>
        <w:pStyle w:val="Odlomakpopisa"/>
        <w:spacing w:after="0"/>
        <w:ind w:left="1495"/>
        <w:jc w:val="both"/>
      </w:pPr>
    </w:p>
    <w:p w:rsidR="00244FFE" w:rsidRDefault="00244FFE" w:rsidP="00D1149F">
      <w:pPr>
        <w:spacing w:after="0"/>
        <w:jc w:val="both"/>
      </w:pPr>
      <w:r>
        <w:t>Izvori financiranja su:</w:t>
      </w:r>
    </w:p>
    <w:p w:rsidR="00D1149F" w:rsidRDefault="00244FFE" w:rsidP="00D1149F">
      <w:pPr>
        <w:pStyle w:val="Odlomakpopisa"/>
        <w:numPr>
          <w:ilvl w:val="0"/>
          <w:numId w:val="8"/>
        </w:numPr>
        <w:spacing w:after="0"/>
        <w:jc w:val="both"/>
      </w:pPr>
      <w:r>
        <w:t xml:space="preserve">Državni proračun RH iz kojeg  se financiraju plaće za zaposlene, prijevoz  i ostale </w:t>
      </w:r>
    </w:p>
    <w:p w:rsidR="00D1149F" w:rsidRDefault="00D1149F" w:rsidP="00D1149F">
      <w:pPr>
        <w:spacing w:after="0"/>
        <w:ind w:left="180"/>
        <w:jc w:val="both"/>
      </w:pPr>
      <w:r>
        <w:t xml:space="preserve">        na</w:t>
      </w:r>
      <w:r w:rsidR="00244FFE">
        <w:t>knade (jubilarne, pomoći, otpremnine dar djeci, božićnica, regres za GO</w:t>
      </w:r>
      <w:r w:rsidR="009035C5">
        <w:t>),</w:t>
      </w:r>
    </w:p>
    <w:p w:rsidR="00244FFE" w:rsidRDefault="00D1149F" w:rsidP="00D1149F">
      <w:pPr>
        <w:spacing w:after="0"/>
        <w:ind w:left="180"/>
        <w:jc w:val="both"/>
      </w:pPr>
      <w:r>
        <w:t xml:space="preserve">        državna natjeca</w:t>
      </w:r>
      <w:r w:rsidR="00E60EFE">
        <w:t>nja, nabava udžbenika -</w:t>
      </w:r>
      <w:r w:rsidR="00FC573D">
        <w:t xml:space="preserve">9.198.600 </w:t>
      </w:r>
      <w:r>
        <w:t xml:space="preserve">kn.  </w:t>
      </w:r>
    </w:p>
    <w:p w:rsidR="00B0732C" w:rsidRDefault="00D1149F" w:rsidP="00B0732C">
      <w:pPr>
        <w:spacing w:after="0"/>
        <w:ind w:left="180"/>
        <w:jc w:val="both"/>
      </w:pPr>
      <w:r>
        <w:t xml:space="preserve"> 2.     </w:t>
      </w:r>
      <w:r w:rsidR="00B0732C">
        <w:t xml:space="preserve">Iz proračuna KZŽ financiraju se materijalni troškovi, investicijsko održavanje, nabava opreme -  </w:t>
      </w:r>
    </w:p>
    <w:p w:rsidR="00B0732C" w:rsidRDefault="00FC573D" w:rsidP="00B0732C">
      <w:pPr>
        <w:spacing w:after="0"/>
        <w:ind w:left="180"/>
        <w:jc w:val="both"/>
      </w:pPr>
      <w:r>
        <w:t xml:space="preserve">        </w:t>
      </w:r>
      <w:r w:rsidR="003F515E">
        <w:t xml:space="preserve"> </w:t>
      </w:r>
      <w:r>
        <w:t>403.560</w:t>
      </w:r>
      <w:r w:rsidR="00B0732C">
        <w:t xml:space="preserve"> kn.</w:t>
      </w:r>
    </w:p>
    <w:p w:rsidR="003F515E" w:rsidRDefault="00FC573D" w:rsidP="00B0732C">
      <w:pPr>
        <w:spacing w:after="0"/>
        <w:ind w:left="180"/>
        <w:jc w:val="both"/>
      </w:pPr>
      <w:r>
        <w:t xml:space="preserve">       </w:t>
      </w:r>
      <w:r w:rsidR="003F515E">
        <w:t xml:space="preserve">Dodatna sredstva Županije namijenjena su za financiranje županijskih natjecanja, projekata –   </w:t>
      </w:r>
    </w:p>
    <w:p w:rsidR="00FC573D" w:rsidRDefault="00FC573D" w:rsidP="00B0732C">
      <w:pPr>
        <w:spacing w:after="0"/>
        <w:ind w:left="180"/>
        <w:jc w:val="both"/>
      </w:pPr>
      <w:r>
        <w:t xml:space="preserve">       </w:t>
      </w:r>
      <w:proofErr w:type="spellStart"/>
      <w:r>
        <w:t>Zalogajček</w:t>
      </w:r>
      <w:proofErr w:type="spellEnd"/>
      <w:r w:rsidR="003F515E">
        <w:t>, financiranje plaća i prijevoza PUN Baltazar</w:t>
      </w:r>
      <w:r>
        <w:t xml:space="preserve"> 5</w:t>
      </w:r>
      <w:r w:rsidR="0022434D">
        <w:t xml:space="preserve">, </w:t>
      </w:r>
      <w:r>
        <w:t>naknade e-Tehničaru, održavanje</w:t>
      </w:r>
    </w:p>
    <w:p w:rsidR="00FF6F3E" w:rsidRDefault="00FC573D" w:rsidP="00FF6F3E">
      <w:pPr>
        <w:spacing w:after="0"/>
        <w:ind w:left="180"/>
        <w:jc w:val="both"/>
      </w:pPr>
      <w:r>
        <w:t xml:space="preserve">       Građanskog odgoja</w:t>
      </w:r>
      <w:r w:rsidR="003F515E">
        <w:t xml:space="preserve"> -</w:t>
      </w:r>
      <w:r>
        <w:t>377.800</w:t>
      </w:r>
      <w:r w:rsidR="00FF6F3E">
        <w:t xml:space="preserve">  K</w:t>
      </w:r>
      <w:r w:rsidR="003F515E">
        <w:t>n</w:t>
      </w:r>
    </w:p>
    <w:p w:rsidR="00FF6F3E" w:rsidRDefault="00FF6F3E" w:rsidP="00FF6F3E">
      <w:pPr>
        <w:spacing w:after="0"/>
        <w:ind w:left="180"/>
        <w:jc w:val="both"/>
      </w:pPr>
      <w:r>
        <w:t xml:space="preserve">  3.   </w:t>
      </w:r>
      <w:r w:rsidR="009035C5">
        <w:t xml:space="preserve">Tekuće pomoći od institucija i tijela EU  -projekt </w:t>
      </w:r>
      <w:proofErr w:type="spellStart"/>
      <w:r w:rsidR="009035C5">
        <w:t>Erasmus</w:t>
      </w:r>
      <w:proofErr w:type="spellEnd"/>
      <w:r w:rsidR="009035C5">
        <w:t>+ KA201</w:t>
      </w:r>
      <w:r w:rsidR="00FC573D">
        <w:t xml:space="preserve"> </w:t>
      </w:r>
      <w:proofErr w:type="spellStart"/>
      <w:r w:rsidR="009B184E">
        <w:t>STEAMing</w:t>
      </w:r>
      <w:proofErr w:type="spellEnd"/>
      <w:r w:rsidR="000B393F">
        <w:t xml:space="preserve"> </w:t>
      </w:r>
      <w:r>
        <w:t>-</w:t>
      </w:r>
      <w:r w:rsidR="00FC573D">
        <w:t>254.000</w:t>
      </w:r>
      <w:r>
        <w:t xml:space="preserve"> kn    </w:t>
      </w:r>
    </w:p>
    <w:p w:rsidR="009035C5" w:rsidRDefault="00FC573D" w:rsidP="00FF6F3E">
      <w:pPr>
        <w:spacing w:after="0"/>
        <w:ind w:left="180"/>
        <w:jc w:val="both"/>
      </w:pPr>
      <w:r>
        <w:t xml:space="preserve">        planirani višak iz 2021</w:t>
      </w:r>
      <w:r w:rsidR="00FF6F3E">
        <w:t>.g.</w:t>
      </w:r>
    </w:p>
    <w:p w:rsidR="009035C5" w:rsidRDefault="00094D62" w:rsidP="0043502E">
      <w:pPr>
        <w:pStyle w:val="Odlomakpopisa"/>
        <w:numPr>
          <w:ilvl w:val="0"/>
          <w:numId w:val="9"/>
        </w:numPr>
        <w:spacing w:after="0"/>
        <w:jc w:val="both"/>
      </w:pPr>
      <w:r>
        <w:t>Pomoći od JLS nami</w:t>
      </w:r>
      <w:r w:rsidR="00FC573D">
        <w:t>jenjena su za</w:t>
      </w:r>
      <w:r w:rsidR="00AF2300">
        <w:t xml:space="preserve"> </w:t>
      </w:r>
      <w:r w:rsidR="00F41479">
        <w:t>sufinanciranje školske kuhinje</w:t>
      </w:r>
      <w:r w:rsidR="00FC573D">
        <w:t xml:space="preserve"> učenicima</w:t>
      </w:r>
      <w:r w:rsidR="00F41479">
        <w:t>, financiranje Novigradskog proljeća za darovite učenike</w:t>
      </w:r>
      <w:r w:rsidR="00FC573D">
        <w:t>, škole plivanja</w:t>
      </w:r>
      <w:r w:rsidR="00F41479">
        <w:t>-</w:t>
      </w:r>
      <w:r w:rsidR="00FC573D">
        <w:t>75.000</w:t>
      </w:r>
      <w:r w:rsidR="00F41479">
        <w:t xml:space="preserve"> kn</w:t>
      </w:r>
    </w:p>
    <w:p w:rsidR="00DE57AB" w:rsidRDefault="00AF2300" w:rsidP="009035C5">
      <w:pPr>
        <w:pStyle w:val="Odlomakpopisa"/>
        <w:numPr>
          <w:ilvl w:val="0"/>
          <w:numId w:val="9"/>
        </w:numPr>
        <w:spacing w:after="0"/>
        <w:jc w:val="both"/>
      </w:pPr>
      <w:r>
        <w:t>Vlastiti prihodi, koje čine prihodi Učeničke zadruge, prihodi od stanarine i iznajmljivanja prostora,</w:t>
      </w:r>
      <w:r w:rsidR="008A3476">
        <w:t xml:space="preserve"> otkup stana, </w:t>
      </w:r>
      <w:r w:rsidR="00F96B39">
        <w:t>uplate djelatnika za prehranu -</w:t>
      </w:r>
      <w:r>
        <w:t xml:space="preserve"> koriste se</w:t>
      </w:r>
      <w:r w:rsidR="008A3476">
        <w:t xml:space="preserve"> za rad Učeničke zadruge, prehranu djelatnika i za pokriće materijalnih potreba škole -</w:t>
      </w:r>
      <w:r w:rsidR="000B393F">
        <w:t>50</w:t>
      </w:r>
      <w:r w:rsidR="00FF6F3E">
        <w:t>.330</w:t>
      </w:r>
      <w:r w:rsidR="008A3476">
        <w:t xml:space="preserve"> kn</w:t>
      </w:r>
    </w:p>
    <w:p w:rsidR="008A3476" w:rsidRDefault="008A3476" w:rsidP="009035C5">
      <w:pPr>
        <w:pStyle w:val="Odlomakpopisa"/>
        <w:numPr>
          <w:ilvl w:val="0"/>
          <w:numId w:val="9"/>
        </w:numPr>
        <w:spacing w:after="0"/>
        <w:jc w:val="both"/>
      </w:pPr>
      <w:r>
        <w:t>Donacije se namjenski tr</w:t>
      </w:r>
      <w:r w:rsidR="00FF6F3E">
        <w:t>oše</w:t>
      </w:r>
      <w:r w:rsidR="00FC573D">
        <w:t>, obično</w:t>
      </w:r>
      <w:r>
        <w:t xml:space="preserve"> nabava opreme </w:t>
      </w:r>
      <w:r w:rsidR="00FC573D">
        <w:t>-15.000</w:t>
      </w:r>
      <w:r>
        <w:t xml:space="preserve"> kn</w:t>
      </w:r>
    </w:p>
    <w:p w:rsidR="008A3476" w:rsidRDefault="008A3476" w:rsidP="009035C5">
      <w:pPr>
        <w:pStyle w:val="Odlomakpopisa"/>
        <w:numPr>
          <w:ilvl w:val="0"/>
          <w:numId w:val="9"/>
        </w:numPr>
        <w:spacing w:after="0"/>
        <w:jc w:val="both"/>
      </w:pPr>
      <w:r>
        <w:t xml:space="preserve">Ostali nespomenuti prihodi su prihodi od uplate roditelja za </w:t>
      </w:r>
      <w:r w:rsidR="009B4916">
        <w:t>financiranje školske kuhinje, terensk</w:t>
      </w:r>
      <w:r w:rsidR="00FF6F3E">
        <w:t>e nastave,</w:t>
      </w:r>
      <w:r w:rsidR="009B4916">
        <w:t xml:space="preserve"> uplate za osiguranje, </w:t>
      </w:r>
      <w:proofErr w:type="spellStart"/>
      <w:r w:rsidR="009B4916">
        <w:t>zakasnine</w:t>
      </w:r>
      <w:proofErr w:type="spellEnd"/>
      <w:r w:rsidR="00FF6F3E">
        <w:t xml:space="preserve"> (školska knjižnica), sufinanciranje glazbene škole</w:t>
      </w:r>
      <w:r w:rsidR="009B4916">
        <w:t xml:space="preserve"> i namjenski se koriste za navedeno -</w:t>
      </w:r>
      <w:r w:rsidR="000B393F">
        <w:t>380.000</w:t>
      </w:r>
      <w:r w:rsidR="009B4916">
        <w:t xml:space="preserve"> kn</w:t>
      </w:r>
    </w:p>
    <w:p w:rsidR="009B4916" w:rsidRDefault="009B4916" w:rsidP="009B4916">
      <w:pPr>
        <w:pStyle w:val="Odlomakpopisa"/>
        <w:spacing w:after="0"/>
        <w:ind w:left="600"/>
        <w:jc w:val="both"/>
      </w:pPr>
    </w:p>
    <w:p w:rsidR="007841DA" w:rsidRDefault="007841DA" w:rsidP="009B4916">
      <w:pPr>
        <w:pStyle w:val="Odlomakpopisa"/>
        <w:spacing w:after="0"/>
        <w:ind w:left="600"/>
        <w:jc w:val="both"/>
      </w:pPr>
      <w:r>
        <w:t xml:space="preserve">U financijski plan uključen je procijenjeni višak </w:t>
      </w:r>
      <w:r w:rsidR="000B393F">
        <w:t>309.000</w:t>
      </w:r>
      <w:r>
        <w:t xml:space="preserve"> kn koji će se prema odluci utrošiti u </w:t>
      </w:r>
      <w:r w:rsidR="00140533">
        <w:t>2022</w:t>
      </w:r>
      <w:r>
        <w:t xml:space="preserve">.g., a odnosi se na </w:t>
      </w:r>
      <w:r w:rsidR="00140533">
        <w:t xml:space="preserve">sredstva za provođenje projekta </w:t>
      </w:r>
      <w:proofErr w:type="spellStart"/>
      <w:r w:rsidR="00140533">
        <w:t>Erasmus</w:t>
      </w:r>
      <w:proofErr w:type="spellEnd"/>
      <w:r w:rsidR="00140533">
        <w:t>+ KA201</w:t>
      </w:r>
      <w:r w:rsidR="000B393F">
        <w:t xml:space="preserve">, sredstva od projekta KA1 i </w:t>
      </w:r>
      <w:proofErr w:type="spellStart"/>
      <w:r w:rsidR="000B393F">
        <w:t>Reception</w:t>
      </w:r>
      <w:proofErr w:type="spellEnd"/>
      <w:r w:rsidR="000B393F">
        <w:t>, sredstva U</w:t>
      </w:r>
      <w:r w:rsidR="00140533">
        <w:t>čeničke zadruge</w:t>
      </w:r>
      <w:r w:rsidR="000B393F">
        <w:t xml:space="preserve"> i sredstva Glazbene škole (planira se nabava instrumenata za nove programe)</w:t>
      </w:r>
      <w:r w:rsidR="00140533">
        <w:t>.</w:t>
      </w:r>
    </w:p>
    <w:p w:rsidR="00140533" w:rsidRDefault="00140533" w:rsidP="009B4916">
      <w:pPr>
        <w:pStyle w:val="Odlomakpopisa"/>
        <w:spacing w:after="0"/>
        <w:ind w:left="600"/>
        <w:jc w:val="both"/>
      </w:pPr>
    </w:p>
    <w:p w:rsidR="009441E8" w:rsidRDefault="009B4916" w:rsidP="00B111F2">
      <w:pPr>
        <w:spacing w:after="0"/>
        <w:outlineLvl w:val="0"/>
        <w:rPr>
          <w:b/>
        </w:rPr>
      </w:pPr>
      <w:r>
        <w:rPr>
          <w:b/>
        </w:rPr>
        <w:t>Z</w:t>
      </w:r>
      <w:r w:rsidR="009441E8" w:rsidRPr="009441E8">
        <w:rPr>
          <w:b/>
        </w:rPr>
        <w:t>akonske i druge pravne osnove</w:t>
      </w:r>
    </w:p>
    <w:p w:rsidR="00487B88" w:rsidRDefault="009441E8" w:rsidP="00B05D55">
      <w:pPr>
        <w:spacing w:after="0"/>
        <w:jc w:val="both"/>
      </w:pPr>
      <w:r w:rsidRPr="009441E8">
        <w:t>Djelatnost osnovnog školstva ostvaruje se u skladu s</w:t>
      </w:r>
      <w:r>
        <w:t xml:space="preserve"> odredbama Zakona o odgoju i </w:t>
      </w:r>
    </w:p>
    <w:p w:rsidR="009441E8" w:rsidRDefault="009441E8" w:rsidP="00B05D55">
      <w:pPr>
        <w:spacing w:after="0"/>
        <w:ind w:left="567"/>
        <w:jc w:val="both"/>
      </w:pPr>
      <w:r>
        <w:t>obrazovanju u osnovnoj i srednjoj školi (NN broj 87/08, 86/09, 92/10, 105/1</w:t>
      </w:r>
      <w:r w:rsidR="001D07C4">
        <w:t>0,</w:t>
      </w:r>
      <w:r>
        <w:t xml:space="preserve"> 90/11</w:t>
      </w:r>
      <w:r w:rsidR="00F02467">
        <w:t>, 5/12,            16/12, 86/12,</w:t>
      </w:r>
      <w:r w:rsidR="001D07C4">
        <w:t xml:space="preserve"> 94/13</w:t>
      </w:r>
      <w:r w:rsidR="005944CD">
        <w:t xml:space="preserve"> ,</w:t>
      </w:r>
      <w:r w:rsidR="00F02467">
        <w:t xml:space="preserve"> 152/14</w:t>
      </w:r>
      <w:r w:rsidR="005944CD">
        <w:t xml:space="preserve"> i 7/17</w:t>
      </w:r>
      <w:r>
        <w:t>) i Zakona o ustanovama  (NN broj 76/93,29/97,47/99, 35/08).</w:t>
      </w:r>
    </w:p>
    <w:p w:rsidR="006454F3" w:rsidRDefault="00487B88" w:rsidP="00B05D55">
      <w:pPr>
        <w:spacing w:after="0"/>
        <w:jc w:val="both"/>
      </w:pPr>
      <w:r>
        <w:t xml:space="preserve">            Uputama za izradu proračuna KZ</w:t>
      </w:r>
      <w:r w:rsidR="00BC2A76">
        <w:t>Ž</w:t>
      </w:r>
      <w:r w:rsidR="000B393F">
        <w:t xml:space="preserve"> 2022</w:t>
      </w:r>
      <w:r>
        <w:t>.-20</w:t>
      </w:r>
      <w:r w:rsidR="000B393F">
        <w:t>24</w:t>
      </w:r>
      <w:r>
        <w:t xml:space="preserve">. od </w:t>
      </w:r>
      <w:r w:rsidR="000B393F">
        <w:t>20</w:t>
      </w:r>
      <w:r>
        <w:t>.</w:t>
      </w:r>
      <w:r w:rsidR="000B393F">
        <w:t>09.2021</w:t>
      </w:r>
      <w:r>
        <w:t xml:space="preserve">.g.  </w:t>
      </w:r>
    </w:p>
    <w:p w:rsidR="006454F3" w:rsidRDefault="006454F3" w:rsidP="00B05D55">
      <w:pPr>
        <w:spacing w:after="0"/>
        <w:jc w:val="both"/>
      </w:pPr>
      <w:r>
        <w:t xml:space="preserve"> </w:t>
      </w:r>
      <w:r w:rsidR="000B393F">
        <w:t xml:space="preserve">           </w:t>
      </w:r>
      <w:r>
        <w:t>Godišnji izvedbeni odgojno – obrazovni plan i program rada za školsku go</w:t>
      </w:r>
      <w:r w:rsidR="000B393F">
        <w:t>dinu 2021./2022</w:t>
      </w:r>
      <w:r>
        <w:t xml:space="preserve">.  </w:t>
      </w:r>
    </w:p>
    <w:p w:rsidR="009441E8" w:rsidRDefault="006454F3" w:rsidP="00B05D55">
      <w:pPr>
        <w:spacing w:after="0"/>
        <w:jc w:val="both"/>
      </w:pPr>
      <w:r>
        <w:t xml:space="preserve">            kojim su ut</w:t>
      </w:r>
      <w:r w:rsidR="000A0FCB">
        <w:t>vrđene sve aktivnosti.</w:t>
      </w:r>
    </w:p>
    <w:p w:rsidR="00B25EB5" w:rsidRDefault="006454F3" w:rsidP="00B05D55">
      <w:pPr>
        <w:spacing w:after="0"/>
        <w:jc w:val="both"/>
      </w:pPr>
      <w:r>
        <w:t xml:space="preserve">            Školski kurikulum OŠ Matije Gupca Gornja Stubica,   nastavne i izvannastavne aktivnosti za </w:t>
      </w:r>
    </w:p>
    <w:p w:rsidR="006454F3" w:rsidRDefault="00B25EB5" w:rsidP="00B05D55">
      <w:pPr>
        <w:spacing w:after="0"/>
        <w:jc w:val="both"/>
      </w:pPr>
      <w:r>
        <w:t xml:space="preserve">            š</w:t>
      </w:r>
      <w:r w:rsidR="00810E3D">
        <w:t>kolsku godinu 202</w:t>
      </w:r>
      <w:r w:rsidR="000B393F">
        <w:t>1</w:t>
      </w:r>
      <w:r w:rsidR="006454F3">
        <w:t>.</w:t>
      </w:r>
      <w:r w:rsidR="000B393F">
        <w:t>/2022</w:t>
      </w:r>
      <w:r>
        <w:t xml:space="preserve">. </w:t>
      </w:r>
    </w:p>
    <w:p w:rsidR="008C5E54" w:rsidRDefault="008C5E54" w:rsidP="00B05D55">
      <w:pPr>
        <w:spacing w:after="0"/>
        <w:jc w:val="both"/>
      </w:pPr>
    </w:p>
    <w:p w:rsidR="00DE2272" w:rsidRDefault="00DE2272" w:rsidP="00B111F2">
      <w:pPr>
        <w:spacing w:after="0"/>
        <w:outlineLvl w:val="0"/>
        <w:rPr>
          <w:b/>
        </w:rPr>
      </w:pPr>
    </w:p>
    <w:p w:rsidR="00DE2272" w:rsidRDefault="00DE2272" w:rsidP="00B111F2">
      <w:pPr>
        <w:spacing w:after="0"/>
        <w:outlineLvl w:val="0"/>
        <w:rPr>
          <w:b/>
        </w:rPr>
      </w:pPr>
    </w:p>
    <w:p w:rsidR="00DE2272" w:rsidRDefault="00DE2272" w:rsidP="00B111F2">
      <w:pPr>
        <w:spacing w:after="0"/>
        <w:outlineLvl w:val="0"/>
        <w:rPr>
          <w:b/>
        </w:rPr>
      </w:pPr>
    </w:p>
    <w:p w:rsidR="00DE2272" w:rsidRDefault="00DE2272" w:rsidP="00B111F2">
      <w:pPr>
        <w:spacing w:after="0"/>
        <w:outlineLvl w:val="0"/>
        <w:rPr>
          <w:b/>
        </w:rPr>
      </w:pPr>
    </w:p>
    <w:p w:rsidR="00DE2272" w:rsidRDefault="00DE2272" w:rsidP="00B111F2">
      <w:pPr>
        <w:spacing w:after="0"/>
        <w:outlineLvl w:val="0"/>
        <w:rPr>
          <w:b/>
        </w:rPr>
      </w:pPr>
    </w:p>
    <w:p w:rsidR="006454F3" w:rsidRDefault="00B25EB5" w:rsidP="00B111F2">
      <w:pPr>
        <w:spacing w:after="0"/>
        <w:outlineLvl w:val="0"/>
        <w:rPr>
          <w:b/>
        </w:rPr>
      </w:pPr>
      <w:r w:rsidRPr="00B25EB5">
        <w:rPr>
          <w:b/>
        </w:rPr>
        <w:lastRenderedPageBreak/>
        <w:t>Usklađeni ciljevi , strategije i programi s dokumentima dugoročnog razvoja</w:t>
      </w:r>
    </w:p>
    <w:p w:rsidR="008C5E54" w:rsidRDefault="008C5E54" w:rsidP="009441E8">
      <w:pPr>
        <w:spacing w:after="0"/>
        <w:rPr>
          <w:b/>
        </w:rPr>
      </w:pPr>
    </w:p>
    <w:p w:rsidR="00B25EB5" w:rsidRDefault="00B25EB5" w:rsidP="00B05D55">
      <w:pPr>
        <w:spacing w:after="0"/>
        <w:ind w:left="426"/>
        <w:jc w:val="both"/>
      </w:pPr>
      <w:r w:rsidRPr="00B25EB5">
        <w:t xml:space="preserve">Škola Matije Gupca Gornja Stubica tradicionalno pruža najbolju </w:t>
      </w:r>
      <w:r>
        <w:t xml:space="preserve">mogućnost svim našim učenicima za stjecanje potrebnih znanja za život i rad na prvoj razini školovanja. Od svih učenica i učenika tražimo i omogućavamo im postizanje uspjeha, koji odgovara njihovim individualnim sposobnostima. Nama su odgoj i obrazovanje jednako važni. </w:t>
      </w:r>
    </w:p>
    <w:p w:rsidR="00B25EB5" w:rsidRDefault="00B25EB5" w:rsidP="00B05D55">
      <w:pPr>
        <w:spacing w:after="0"/>
        <w:ind w:left="426"/>
        <w:jc w:val="both"/>
      </w:pPr>
      <w:r>
        <w:t xml:space="preserve">Humani odnos svih učenika i zaposlenika u školi karakteriziraju cjelokupni život škole, te se </w:t>
      </w:r>
      <w:r w:rsidR="00CD0E47">
        <w:t>doživljavamo kao škola u kojoj svi postižu uspjeh, a razlike su samo u individualnim nadarenostima i opredjeljenjima. Radi zdrave i talentirane djece i svoj smo školski kurikulum, kako se vidi razgranali u smislu potreba razvoja kreativnosti, razvoja sredine i društva u cjelini, te očuvanju kulturne i svake druge baštine, koja nam je od neprocjenjive vrijednosti. Ove ideje, kako se vidi, utkane su u sve segmente kurikuluma.</w:t>
      </w:r>
    </w:p>
    <w:p w:rsidR="008C5E54" w:rsidRDefault="008C5E54" w:rsidP="009441E8">
      <w:pPr>
        <w:spacing w:after="0"/>
      </w:pPr>
    </w:p>
    <w:p w:rsidR="00CD0E47" w:rsidRDefault="00CD0E47" w:rsidP="00B05D55">
      <w:pPr>
        <w:spacing w:after="0"/>
        <w:ind w:firstLine="360"/>
        <w:jc w:val="both"/>
      </w:pPr>
      <w:r>
        <w:t>Školski  tim za kvalitetu donio je prijedlog specifičnih ciljeva za našu školu:</w:t>
      </w:r>
    </w:p>
    <w:p w:rsidR="00CD0E47" w:rsidRDefault="00CD0E47" w:rsidP="00B05D55">
      <w:pPr>
        <w:pStyle w:val="Odlomakpopisa"/>
        <w:numPr>
          <w:ilvl w:val="0"/>
          <w:numId w:val="4"/>
        </w:numPr>
        <w:spacing w:after="0"/>
        <w:jc w:val="both"/>
      </w:pPr>
      <w:r>
        <w:t>Otvorenost suradnja škole,</w:t>
      </w:r>
    </w:p>
    <w:p w:rsidR="00CD0E47" w:rsidRDefault="00CD0E47" w:rsidP="00B05D55">
      <w:pPr>
        <w:pStyle w:val="Odlomakpopisa"/>
        <w:numPr>
          <w:ilvl w:val="0"/>
          <w:numId w:val="4"/>
        </w:numPr>
        <w:spacing w:after="0"/>
        <w:jc w:val="both"/>
      </w:pPr>
      <w:r>
        <w:t>Njegovanje tradicije i kulturne baštine,</w:t>
      </w:r>
    </w:p>
    <w:p w:rsidR="00CD0E47" w:rsidRDefault="00CD0E47" w:rsidP="00B05D55">
      <w:pPr>
        <w:pStyle w:val="Odlomakpopisa"/>
        <w:numPr>
          <w:ilvl w:val="0"/>
          <w:numId w:val="4"/>
        </w:numPr>
        <w:spacing w:after="0"/>
        <w:jc w:val="both"/>
      </w:pPr>
      <w:r>
        <w:t>Razvijanje poduzetništva,</w:t>
      </w:r>
    </w:p>
    <w:p w:rsidR="00CD0E47" w:rsidRDefault="00CD0E47" w:rsidP="00B05D55">
      <w:pPr>
        <w:pStyle w:val="Odlomakpopisa"/>
        <w:numPr>
          <w:ilvl w:val="0"/>
          <w:numId w:val="4"/>
        </w:numPr>
        <w:spacing w:after="0"/>
        <w:jc w:val="both"/>
      </w:pPr>
      <w:r>
        <w:t>Razvijanjem ekološke svijesti,</w:t>
      </w:r>
    </w:p>
    <w:p w:rsidR="00CD0E47" w:rsidRDefault="00CD0E47" w:rsidP="00B05D55">
      <w:pPr>
        <w:pStyle w:val="Odlomakpopisa"/>
        <w:numPr>
          <w:ilvl w:val="0"/>
          <w:numId w:val="4"/>
        </w:numPr>
        <w:spacing w:after="0"/>
        <w:jc w:val="both"/>
      </w:pPr>
      <w:r>
        <w:t>Suradnja s lokalnom zajednicom, roditeljima i studentima,</w:t>
      </w:r>
    </w:p>
    <w:p w:rsidR="00CD0E47" w:rsidRDefault="00CD0E47" w:rsidP="00B05D55">
      <w:pPr>
        <w:pStyle w:val="Odlomakpopisa"/>
        <w:numPr>
          <w:ilvl w:val="0"/>
          <w:numId w:val="4"/>
        </w:numPr>
        <w:spacing w:after="0"/>
        <w:jc w:val="both"/>
      </w:pPr>
      <w:r>
        <w:t>Humanitarna djelatnost škole,</w:t>
      </w:r>
    </w:p>
    <w:p w:rsidR="00CD0E47" w:rsidRDefault="00CD0E47" w:rsidP="00B05D55">
      <w:pPr>
        <w:pStyle w:val="Odlomakpopisa"/>
        <w:numPr>
          <w:ilvl w:val="0"/>
          <w:numId w:val="4"/>
        </w:numPr>
        <w:spacing w:after="0"/>
        <w:jc w:val="both"/>
      </w:pPr>
      <w:r>
        <w:t>Pravila ponašanja,</w:t>
      </w:r>
    </w:p>
    <w:p w:rsidR="00CD0E47" w:rsidRDefault="00CD0E47" w:rsidP="00B05D55">
      <w:pPr>
        <w:pStyle w:val="Odlomakpopisa"/>
        <w:numPr>
          <w:ilvl w:val="0"/>
          <w:numId w:val="4"/>
        </w:numPr>
        <w:spacing w:after="0"/>
        <w:jc w:val="both"/>
      </w:pPr>
      <w:r>
        <w:t>Promicanje zdravog načina života,</w:t>
      </w:r>
    </w:p>
    <w:p w:rsidR="00CD0E47" w:rsidRDefault="00CD0E47" w:rsidP="00B05D55">
      <w:pPr>
        <w:pStyle w:val="Odlomakpopisa"/>
        <w:numPr>
          <w:ilvl w:val="0"/>
          <w:numId w:val="4"/>
        </w:numPr>
        <w:spacing w:after="0"/>
        <w:jc w:val="both"/>
      </w:pPr>
      <w:r>
        <w:t>Preventivni program i profesionalna orijentacija,</w:t>
      </w:r>
    </w:p>
    <w:p w:rsidR="00CD0E47" w:rsidRDefault="00CD0E47" w:rsidP="00B05D55">
      <w:pPr>
        <w:pStyle w:val="Odlomakpopisa"/>
        <w:numPr>
          <w:ilvl w:val="0"/>
          <w:numId w:val="4"/>
        </w:numPr>
        <w:spacing w:after="0"/>
        <w:jc w:val="both"/>
      </w:pPr>
      <w:r>
        <w:t>Informatizacija i digitalizacija škole,</w:t>
      </w:r>
    </w:p>
    <w:p w:rsidR="00CD0E47" w:rsidRDefault="00CD0E47" w:rsidP="00B05D55">
      <w:pPr>
        <w:pStyle w:val="Odlomakpopisa"/>
        <w:numPr>
          <w:ilvl w:val="0"/>
          <w:numId w:val="4"/>
        </w:numPr>
        <w:spacing w:after="0"/>
        <w:jc w:val="both"/>
      </w:pPr>
      <w:r>
        <w:t>Stručno usavršavanje učitelja.</w:t>
      </w:r>
    </w:p>
    <w:p w:rsidR="008C5E54" w:rsidRDefault="008C5E54" w:rsidP="008C5E54">
      <w:pPr>
        <w:spacing w:after="0"/>
        <w:ind w:left="360"/>
      </w:pPr>
    </w:p>
    <w:p w:rsidR="008C5E54" w:rsidRDefault="00CD0E47" w:rsidP="00B05D55">
      <w:pPr>
        <w:spacing w:after="0"/>
        <w:jc w:val="both"/>
      </w:pPr>
      <w:r>
        <w:t>Nastojat ćemo i u naredne tri godine podići kvalitetu nastave na što višu razinu, i to stalnim kvalitetnim usavršavanjem nastavnika te podizanjem materijalnih i drugih uvjeta, prema našim mogućnostima,</w:t>
      </w:r>
      <w:r w:rsidR="0025788D">
        <w:t xml:space="preserve"> na viši standard.</w:t>
      </w:r>
      <w:r w:rsidR="00C72624">
        <w:t xml:space="preserve"> </w:t>
      </w:r>
      <w:r w:rsidR="0025788D">
        <w:t xml:space="preserve">Učenike će se poticati na izražavanje kreativnosti, talenata i sposobnosti kroz uključivanje u </w:t>
      </w:r>
      <w:r w:rsidR="006268C8">
        <w:t>izvannastavne</w:t>
      </w:r>
      <w:r w:rsidR="0025788D">
        <w:t xml:space="preserve"> aktivnosti, natjecanje te druge školske pro</w:t>
      </w:r>
      <w:r w:rsidR="00B05D55">
        <w:t>jekte, priredbe i manifestacije.</w:t>
      </w:r>
    </w:p>
    <w:p w:rsidR="00903341" w:rsidRPr="00903341" w:rsidRDefault="00903341" w:rsidP="00903341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4"/>
        </w:rPr>
      </w:pPr>
      <w:r w:rsidRPr="00BB0757">
        <w:rPr>
          <w:rFonts w:cstheme="minorHAnsi"/>
          <w:sz w:val="24"/>
        </w:rPr>
        <w:t xml:space="preserve">Škola je uključena u međunarodne </w:t>
      </w:r>
      <w:proofErr w:type="spellStart"/>
      <w:r w:rsidRPr="00BB0757">
        <w:rPr>
          <w:rFonts w:cstheme="minorHAnsi"/>
          <w:sz w:val="24"/>
        </w:rPr>
        <w:t>Erasmus</w:t>
      </w:r>
      <w:proofErr w:type="spellEnd"/>
      <w:r w:rsidRPr="00BB0757">
        <w:rPr>
          <w:rFonts w:cstheme="minorHAnsi"/>
          <w:sz w:val="24"/>
        </w:rPr>
        <w:t xml:space="preserve"> + projekte KA201 </w:t>
      </w:r>
      <w:proofErr w:type="spellStart"/>
      <w:r w:rsidRPr="00BB0757">
        <w:rPr>
          <w:rFonts w:cstheme="minorHAnsi"/>
          <w:sz w:val="24"/>
        </w:rPr>
        <w:t>STEAMing</w:t>
      </w:r>
      <w:proofErr w:type="spellEnd"/>
      <w:r>
        <w:rPr>
          <w:rFonts w:cstheme="minorHAnsi"/>
          <w:sz w:val="24"/>
        </w:rPr>
        <w:t>. Ostali projekti: Baltazar 5</w:t>
      </w:r>
      <w:r w:rsidRPr="00BB0757">
        <w:rPr>
          <w:rFonts w:cstheme="minorHAnsi"/>
          <w:sz w:val="24"/>
        </w:rPr>
        <w:t xml:space="preserve">, </w:t>
      </w:r>
      <w:proofErr w:type="spellStart"/>
      <w:r w:rsidRPr="00BB0757">
        <w:rPr>
          <w:rFonts w:cstheme="minorHAnsi"/>
          <w:sz w:val="24"/>
        </w:rPr>
        <w:t>Zalogajček</w:t>
      </w:r>
      <w:proofErr w:type="spellEnd"/>
      <w:r w:rsidRPr="00BB0757">
        <w:rPr>
          <w:rFonts w:cstheme="minorHAnsi"/>
          <w:sz w:val="24"/>
        </w:rPr>
        <w:t xml:space="preserve">, </w:t>
      </w:r>
      <w:r w:rsidRPr="00903341">
        <w:rPr>
          <w:rFonts w:cstheme="minorHAnsi"/>
          <w:color w:val="000000" w:themeColor="text1"/>
          <w:sz w:val="24"/>
        </w:rPr>
        <w:t>Škola za život – eksperimentalna provedba reforme škole u 8. razred-geografija.</w:t>
      </w:r>
    </w:p>
    <w:p w:rsidR="00F02CFE" w:rsidRDefault="00F02CFE" w:rsidP="00F02CFE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Poticat će se kvalitetna komunikacija na relacijama profesor-učenik-roditelj, učenik-učenik, učenik-profesor,</w:t>
      </w:r>
      <w:r w:rsidR="006268C8">
        <w:rPr>
          <w:color w:val="000000" w:themeColor="text1"/>
        </w:rPr>
        <w:t xml:space="preserve"> </w:t>
      </w:r>
      <w:r>
        <w:rPr>
          <w:color w:val="000000" w:themeColor="text1"/>
        </w:rPr>
        <w:t>zaposlenici međusobno kroz z</w:t>
      </w:r>
      <w:r w:rsidR="00D040C6">
        <w:rPr>
          <w:color w:val="000000" w:themeColor="text1"/>
        </w:rPr>
        <w:t>ajedničke aktivnosti i druženja, kolektivnim upoznavanjem kulturne i duhovne baštine naše domovine i šire.</w:t>
      </w:r>
    </w:p>
    <w:p w:rsidR="00D040C6" w:rsidRDefault="00D040C6" w:rsidP="00F02CFE">
      <w:pPr>
        <w:spacing w:after="0"/>
        <w:jc w:val="both"/>
        <w:rPr>
          <w:color w:val="000000" w:themeColor="text1"/>
        </w:rPr>
      </w:pPr>
    </w:p>
    <w:p w:rsidR="00D040C6" w:rsidRDefault="006268C8" w:rsidP="00F02CFE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Izvannastavne</w:t>
      </w:r>
      <w:r w:rsidR="00D040C6">
        <w:rPr>
          <w:color w:val="000000" w:themeColor="text1"/>
        </w:rPr>
        <w:t xml:space="preserve"> aktivnosti bit</w:t>
      </w:r>
      <w:r>
        <w:rPr>
          <w:color w:val="000000" w:themeColor="text1"/>
        </w:rPr>
        <w:t>i</w:t>
      </w:r>
      <w:r w:rsidR="00D040C6">
        <w:rPr>
          <w:color w:val="000000" w:themeColor="text1"/>
        </w:rPr>
        <w:t xml:space="preserve"> će organizirane preko novinarske grupe, dramsk</w:t>
      </w:r>
      <w:r w:rsidR="0022365C">
        <w:rPr>
          <w:color w:val="000000" w:themeColor="text1"/>
        </w:rPr>
        <w:t>ih grupa</w:t>
      </w:r>
      <w:r>
        <w:rPr>
          <w:color w:val="000000" w:themeColor="text1"/>
        </w:rPr>
        <w:t>, glazbenih grupa, sportskih</w:t>
      </w:r>
      <w:r w:rsidR="00D040C6">
        <w:rPr>
          <w:color w:val="000000" w:themeColor="text1"/>
        </w:rPr>
        <w:t xml:space="preserve"> g</w:t>
      </w:r>
      <w:r>
        <w:rPr>
          <w:color w:val="000000" w:themeColor="text1"/>
        </w:rPr>
        <w:t>rupa</w:t>
      </w:r>
      <w:r w:rsidR="00B72670">
        <w:rPr>
          <w:color w:val="000000" w:themeColor="text1"/>
        </w:rPr>
        <w:t>,</w:t>
      </w:r>
      <w:r w:rsidR="0022365C">
        <w:rPr>
          <w:color w:val="000000" w:themeColor="text1"/>
        </w:rPr>
        <w:t xml:space="preserve"> s</w:t>
      </w:r>
      <w:r>
        <w:rPr>
          <w:color w:val="000000" w:themeColor="text1"/>
        </w:rPr>
        <w:t>ekcija Učeničkih zadruga,</w:t>
      </w:r>
      <w:r w:rsidR="0022365C">
        <w:rPr>
          <w:color w:val="000000" w:themeColor="text1"/>
        </w:rPr>
        <w:t xml:space="preserve"> Eko škole</w:t>
      </w:r>
      <w:r>
        <w:rPr>
          <w:color w:val="000000" w:themeColor="text1"/>
        </w:rPr>
        <w:t xml:space="preserve">, </w:t>
      </w:r>
      <w:r w:rsidR="0022365C">
        <w:rPr>
          <w:color w:val="000000" w:themeColor="text1"/>
        </w:rPr>
        <w:t xml:space="preserve">Crveni križ, Mali volonteri, GLOBE program, Prometne grupe, Medijske grupe, Mali daktilografi, robotika, informatičari, likovne grupe, povijesne grupe, vjeronaučne grupe, igraonice na engleskom i njemačkom jeziku, Male mudrice, Zagorska </w:t>
      </w:r>
      <w:proofErr w:type="spellStart"/>
      <w:r w:rsidR="0022365C">
        <w:rPr>
          <w:color w:val="000000" w:themeColor="text1"/>
        </w:rPr>
        <w:t>hiža</w:t>
      </w:r>
      <w:proofErr w:type="spellEnd"/>
      <w:r w:rsidR="0022365C">
        <w:rPr>
          <w:color w:val="000000" w:themeColor="text1"/>
        </w:rPr>
        <w:t>, Građanski odgoj,</w:t>
      </w:r>
      <w:r w:rsidR="00B72670">
        <w:rPr>
          <w:color w:val="000000" w:themeColor="text1"/>
        </w:rPr>
        <w:t xml:space="preserve"> prema mogućnostima škole i epidemiološkom stanju. </w:t>
      </w:r>
      <w:r w:rsidR="00D040C6">
        <w:rPr>
          <w:color w:val="000000" w:themeColor="text1"/>
        </w:rPr>
        <w:t xml:space="preserve">Profesori će tijekom školske godine sudjelovati na </w:t>
      </w:r>
      <w:proofErr w:type="spellStart"/>
      <w:r w:rsidR="00B72670">
        <w:rPr>
          <w:color w:val="000000" w:themeColor="text1"/>
        </w:rPr>
        <w:t>online</w:t>
      </w:r>
      <w:proofErr w:type="spellEnd"/>
      <w:r w:rsidR="00B72670">
        <w:rPr>
          <w:color w:val="000000" w:themeColor="text1"/>
        </w:rPr>
        <w:t xml:space="preserve"> edukacijama (</w:t>
      </w:r>
      <w:proofErr w:type="spellStart"/>
      <w:r w:rsidR="00B72670">
        <w:rPr>
          <w:color w:val="000000" w:themeColor="text1"/>
        </w:rPr>
        <w:t>webinari</w:t>
      </w:r>
      <w:proofErr w:type="spellEnd"/>
      <w:r w:rsidR="00B72670">
        <w:rPr>
          <w:color w:val="000000" w:themeColor="text1"/>
        </w:rPr>
        <w:t>)</w:t>
      </w:r>
      <w:r w:rsidR="00D040C6">
        <w:rPr>
          <w:color w:val="000000" w:themeColor="text1"/>
        </w:rPr>
        <w:t>, stručnim skupovima te održavati ogledne satove prema programu Stručnih vijeća.</w:t>
      </w:r>
    </w:p>
    <w:p w:rsidR="004045C5" w:rsidRPr="00B21A9A" w:rsidRDefault="00B21A9A" w:rsidP="00502AA4">
      <w:pPr>
        <w:spacing w:after="0"/>
        <w:ind w:left="360"/>
        <w:jc w:val="both"/>
        <w:rPr>
          <w:b/>
          <w:color w:val="000000" w:themeColor="text1"/>
        </w:rPr>
      </w:pPr>
      <w:r w:rsidRPr="00B21A9A">
        <w:rPr>
          <w:color w:val="000000" w:themeColor="text1"/>
        </w:rPr>
        <w:lastRenderedPageBreak/>
        <w:t>3</w:t>
      </w:r>
      <w:r w:rsidR="00826E72" w:rsidRPr="00B21A9A">
        <w:rPr>
          <w:color w:val="000000" w:themeColor="text1"/>
        </w:rPr>
        <w:t xml:space="preserve">. </w:t>
      </w:r>
      <w:r w:rsidR="00826E72" w:rsidRPr="00B21A9A">
        <w:rPr>
          <w:b/>
          <w:color w:val="000000" w:themeColor="text1"/>
        </w:rPr>
        <w:t>IZVJEŠTAJ O POSTIGNUTIM CILJEVIMA I REZULTATIMA PROGRAMA TEMELJENIM NA POKAZATELJIMA USPJEŠNOSTI U PRETHODNOJ GODINI</w:t>
      </w:r>
    </w:p>
    <w:p w:rsidR="00921159" w:rsidRPr="008C0ED7" w:rsidRDefault="00921159" w:rsidP="0092115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FF0000"/>
          <w:lang w:eastAsia="hr-HR"/>
        </w:rPr>
      </w:pPr>
      <w:r w:rsidRPr="008C0ED7">
        <w:rPr>
          <w:rFonts w:ascii="Calibri" w:eastAsia="Times New Roman" w:hAnsi="Calibri" w:cs="Calibri"/>
          <w:color w:val="FF0000"/>
          <w:lang w:eastAsia="hr-HR"/>
        </w:rPr>
        <w:t> </w:t>
      </w:r>
    </w:p>
    <w:p w:rsidR="00921159" w:rsidRPr="00B21A9A" w:rsidRDefault="00186C6D" w:rsidP="0092115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 w:themeColor="text1"/>
          <w:lang w:eastAsia="hr-HR"/>
        </w:rPr>
      </w:pPr>
      <w:r>
        <w:rPr>
          <w:rFonts w:ascii="Calibri" w:eastAsia="Times New Roman" w:hAnsi="Calibri" w:cs="Calibri"/>
          <w:color w:val="000000" w:themeColor="text1"/>
          <w:lang w:eastAsia="hr-HR"/>
        </w:rPr>
        <w:t>Školsku go</w:t>
      </w:r>
      <w:r w:rsidR="00832D03">
        <w:rPr>
          <w:rFonts w:ascii="Calibri" w:eastAsia="Times New Roman" w:hAnsi="Calibri" w:cs="Calibri"/>
          <w:color w:val="000000" w:themeColor="text1"/>
          <w:lang w:eastAsia="hr-HR"/>
        </w:rPr>
        <w:t>dinu 2020.-2021. pohađalo je 359</w:t>
      </w:r>
      <w:r w:rsidR="00921159" w:rsidRPr="00B21A9A">
        <w:rPr>
          <w:rFonts w:ascii="Calibri" w:eastAsia="Times New Roman" w:hAnsi="Calibri" w:cs="Calibri"/>
          <w:color w:val="000000" w:themeColor="text1"/>
          <w:lang w:eastAsia="hr-HR"/>
        </w:rPr>
        <w:t xml:space="preserve"> učenika i svi su uspješno završili razred.</w:t>
      </w:r>
    </w:p>
    <w:p w:rsidR="00702855" w:rsidRPr="00903341" w:rsidRDefault="00BE0901" w:rsidP="0092115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 w:themeColor="text1"/>
          <w:lang w:eastAsia="hr-HR"/>
        </w:rPr>
      </w:pPr>
      <w:r w:rsidRPr="00903341">
        <w:rPr>
          <w:rFonts w:ascii="Calibri" w:eastAsia="Times New Roman" w:hAnsi="Calibri" w:cs="Calibri"/>
          <w:color w:val="000000" w:themeColor="text1"/>
          <w:lang w:eastAsia="hr-HR"/>
        </w:rPr>
        <w:t>Pohvaljeno je 1</w:t>
      </w:r>
      <w:r w:rsidR="00832D03" w:rsidRPr="00903341">
        <w:rPr>
          <w:rFonts w:ascii="Calibri" w:eastAsia="Times New Roman" w:hAnsi="Calibri" w:cs="Calibri"/>
          <w:color w:val="000000" w:themeColor="text1"/>
          <w:lang w:eastAsia="hr-HR"/>
        </w:rPr>
        <w:t>10 učenika nižih razreda i 57</w:t>
      </w:r>
      <w:r w:rsidR="00702855" w:rsidRPr="00903341">
        <w:rPr>
          <w:rFonts w:ascii="Calibri" w:eastAsia="Times New Roman" w:hAnsi="Calibri" w:cs="Calibri"/>
          <w:color w:val="000000" w:themeColor="text1"/>
          <w:lang w:eastAsia="hr-HR"/>
        </w:rPr>
        <w:t xml:space="preserve"> </w:t>
      </w:r>
      <w:r w:rsidR="00832D03" w:rsidRPr="00903341">
        <w:rPr>
          <w:rFonts w:ascii="Calibri" w:eastAsia="Times New Roman" w:hAnsi="Calibri" w:cs="Calibri"/>
          <w:color w:val="000000" w:themeColor="text1"/>
          <w:lang w:eastAsia="hr-HR"/>
        </w:rPr>
        <w:t>učenik viših razreda, ukupno 167</w:t>
      </w:r>
      <w:r w:rsidR="00921159" w:rsidRPr="00903341">
        <w:rPr>
          <w:rFonts w:ascii="Calibri" w:eastAsia="Times New Roman" w:hAnsi="Calibri" w:cs="Calibri"/>
          <w:color w:val="000000" w:themeColor="text1"/>
          <w:lang w:eastAsia="hr-HR"/>
        </w:rPr>
        <w:t xml:space="preserve"> učenika. </w:t>
      </w:r>
    </w:p>
    <w:p w:rsidR="00903341" w:rsidRPr="00702855" w:rsidRDefault="00903341" w:rsidP="0092115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FF0000"/>
          <w:lang w:eastAsia="hr-HR"/>
        </w:rPr>
      </w:pPr>
    </w:p>
    <w:p w:rsidR="00992157" w:rsidRPr="00903341" w:rsidRDefault="00992157" w:rsidP="00BE0901">
      <w:pPr>
        <w:rPr>
          <w:color w:val="000000" w:themeColor="text1"/>
        </w:rPr>
      </w:pPr>
      <w:r w:rsidRPr="00903341">
        <w:rPr>
          <w:color w:val="000000" w:themeColor="text1"/>
        </w:rPr>
        <w:t>Dodatna nastava organizirana je za bolje učenike iz predmeta: matematika, hrvatski jezik, engleski jezik, njemački jezik, priroda, biologija, povijest, geografija, fizika,  kemija, vjeronauk i informatika.</w:t>
      </w:r>
    </w:p>
    <w:p w:rsidR="006734D3" w:rsidRDefault="006734D3" w:rsidP="006734D3">
      <w:pPr>
        <w:rPr>
          <w:sz w:val="24"/>
          <w:szCs w:val="24"/>
        </w:rPr>
      </w:pPr>
      <w:r>
        <w:rPr>
          <w:sz w:val="24"/>
          <w:szCs w:val="24"/>
        </w:rPr>
        <w:t>Školska natjecanja na kojima su sudjelovali učenici škole: Hrvatski jezik, Njemački jezik, Matematika, Informatika, Sigurno u prometu, Geografija, Biologija i Likovna kultura.</w:t>
      </w:r>
    </w:p>
    <w:p w:rsidR="006734D3" w:rsidRDefault="006734D3" w:rsidP="006734D3">
      <w:pPr>
        <w:rPr>
          <w:sz w:val="24"/>
          <w:szCs w:val="24"/>
        </w:rPr>
      </w:pPr>
      <w:r>
        <w:rPr>
          <w:sz w:val="24"/>
          <w:szCs w:val="24"/>
        </w:rPr>
        <w:t>Učenici naše škole sudjelovali su na županijskim natjecanjima iz predmeta Informatika, Matematika, Hrvatski jezik, Mladi tehničar, Likovna kultura, Njemački jezik, Geografija, Biologija, Sigurno u prometu, LIDRANO i smotra Učeničkih zadruga.</w:t>
      </w:r>
    </w:p>
    <w:p w:rsidR="006734D3" w:rsidRDefault="006734D3" w:rsidP="006734D3">
      <w:pPr>
        <w:rPr>
          <w:sz w:val="24"/>
          <w:szCs w:val="24"/>
        </w:rPr>
      </w:pPr>
      <w:r>
        <w:rPr>
          <w:sz w:val="24"/>
          <w:szCs w:val="24"/>
        </w:rPr>
        <w:t xml:space="preserve">4 učenice škole sudjelovale su na državnom natjecanju iz plivanja u Rijeci. </w:t>
      </w:r>
    </w:p>
    <w:p w:rsidR="006734D3" w:rsidRDefault="006734D3" w:rsidP="006734D3">
      <w:pPr>
        <w:rPr>
          <w:sz w:val="24"/>
          <w:szCs w:val="24"/>
        </w:rPr>
      </w:pPr>
      <w:r>
        <w:rPr>
          <w:sz w:val="24"/>
          <w:szCs w:val="24"/>
        </w:rPr>
        <w:t xml:space="preserve">Na državno natjecanja mladih tehničara plasirao se jedan učenik. </w:t>
      </w:r>
    </w:p>
    <w:p w:rsidR="006734D3" w:rsidRDefault="006734D3" w:rsidP="006734D3">
      <w:pPr>
        <w:rPr>
          <w:sz w:val="24"/>
          <w:szCs w:val="24"/>
        </w:rPr>
      </w:pPr>
      <w:r>
        <w:rPr>
          <w:sz w:val="24"/>
          <w:szCs w:val="24"/>
        </w:rPr>
        <w:t>Među učenicima 3.razreda provedeno je psihologijsko testiranje, a učenici koji su prošle školske godine identificirani kao daroviti uključeni su u grupu Male mudrice gdje je psihologinja s njima jednom tjedno radila na razvoju vještina i poticanju interesa za usvajanjem novih znanja.</w:t>
      </w:r>
    </w:p>
    <w:p w:rsidR="00B72670" w:rsidRPr="00A1196B" w:rsidRDefault="00B72670" w:rsidP="00B726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hr-HR"/>
        </w:rPr>
      </w:pPr>
    </w:p>
    <w:p w:rsidR="00921159" w:rsidRPr="00A1196B" w:rsidRDefault="00921159" w:rsidP="0092115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FF0000"/>
          <w:lang w:eastAsia="hr-HR"/>
        </w:rPr>
      </w:pPr>
      <w:r w:rsidRPr="00A1196B">
        <w:rPr>
          <w:rFonts w:ascii="Calibri" w:eastAsia="Times New Roman" w:hAnsi="Calibri" w:cs="Calibri"/>
          <w:color w:val="FF0000"/>
          <w:lang w:eastAsia="hr-HR"/>
        </w:rPr>
        <w:t> </w:t>
      </w:r>
    </w:p>
    <w:p w:rsidR="00921159" w:rsidRPr="00805347" w:rsidRDefault="00A1196B" w:rsidP="0092115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FF0000"/>
          <w:lang w:eastAsia="hr-HR"/>
        </w:rPr>
      </w:pPr>
      <w:r>
        <w:rPr>
          <w:rFonts w:ascii="Calibri" w:eastAsia="Times New Roman" w:hAnsi="Calibri" w:cs="Calibri"/>
          <w:color w:val="000000" w:themeColor="text1"/>
          <w:lang w:eastAsia="hr-HR"/>
        </w:rPr>
        <w:t>U Gornjoj Stubici, 2</w:t>
      </w:r>
      <w:r w:rsidR="00702855">
        <w:rPr>
          <w:rFonts w:ascii="Calibri" w:eastAsia="Times New Roman" w:hAnsi="Calibri" w:cs="Calibri"/>
          <w:color w:val="000000" w:themeColor="text1"/>
          <w:lang w:eastAsia="hr-HR"/>
        </w:rPr>
        <w:t>0.10.2021</w:t>
      </w:r>
      <w:r w:rsidR="00921159" w:rsidRPr="009D42B6">
        <w:rPr>
          <w:rFonts w:ascii="Calibri" w:eastAsia="Times New Roman" w:hAnsi="Calibri" w:cs="Calibri"/>
          <w:color w:val="000000" w:themeColor="text1"/>
          <w:lang w:eastAsia="hr-HR"/>
        </w:rPr>
        <w:t>.</w:t>
      </w:r>
    </w:p>
    <w:p w:rsidR="009D42B6" w:rsidRDefault="009D42B6" w:rsidP="00B05D55">
      <w:pPr>
        <w:spacing w:after="0"/>
        <w:ind w:left="360"/>
        <w:jc w:val="both"/>
        <w:rPr>
          <w:color w:val="000000" w:themeColor="text1"/>
        </w:rPr>
      </w:pPr>
    </w:p>
    <w:p w:rsidR="009D42B6" w:rsidRDefault="009D42B6" w:rsidP="00B05D55">
      <w:pPr>
        <w:spacing w:after="0"/>
        <w:ind w:left="360"/>
        <w:jc w:val="both"/>
        <w:rPr>
          <w:color w:val="000000" w:themeColor="text1"/>
        </w:rPr>
      </w:pPr>
    </w:p>
    <w:p w:rsidR="00B05D55" w:rsidRDefault="00F760E5" w:rsidP="00B05D55">
      <w:pPr>
        <w:spacing w:after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</w:t>
      </w:r>
      <w:r w:rsidR="00B05D55" w:rsidRPr="009D42B6">
        <w:rPr>
          <w:color w:val="000000" w:themeColor="text1"/>
        </w:rPr>
        <w:t xml:space="preserve"> Ravnateljica:</w:t>
      </w:r>
    </w:p>
    <w:p w:rsidR="009D42B6" w:rsidRDefault="009D42B6" w:rsidP="00B05D55">
      <w:pPr>
        <w:spacing w:after="0"/>
        <w:ind w:left="360"/>
        <w:jc w:val="both"/>
        <w:rPr>
          <w:color w:val="000000" w:themeColor="text1"/>
        </w:rPr>
      </w:pPr>
    </w:p>
    <w:p w:rsidR="009D42B6" w:rsidRPr="009D42B6" w:rsidRDefault="009D42B6" w:rsidP="00B05D55">
      <w:pPr>
        <w:spacing w:after="0"/>
        <w:ind w:left="360"/>
        <w:jc w:val="both"/>
        <w:rPr>
          <w:color w:val="000000" w:themeColor="text1"/>
        </w:rPr>
      </w:pPr>
    </w:p>
    <w:p w:rsidR="009D32BB" w:rsidRPr="009D42B6" w:rsidRDefault="00B05D55" w:rsidP="00B111F2">
      <w:pPr>
        <w:spacing w:after="0"/>
        <w:ind w:left="360"/>
        <w:jc w:val="both"/>
        <w:outlineLvl w:val="0"/>
        <w:rPr>
          <w:color w:val="000000" w:themeColor="text1"/>
          <w:sz w:val="18"/>
          <w:szCs w:val="18"/>
        </w:rPr>
      </w:pPr>
      <w:r w:rsidRPr="009D42B6">
        <w:rPr>
          <w:color w:val="000000" w:themeColor="text1"/>
        </w:rPr>
        <w:t xml:space="preserve">                                                                                                                     Sanja Knezić, prof.</w:t>
      </w:r>
    </w:p>
    <w:sectPr w:rsidR="009D32BB" w:rsidRPr="009D42B6" w:rsidSect="004E4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448"/>
    <w:multiLevelType w:val="hybridMultilevel"/>
    <w:tmpl w:val="8056E132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B34EDF"/>
    <w:multiLevelType w:val="hybridMultilevel"/>
    <w:tmpl w:val="8830FFE8"/>
    <w:lvl w:ilvl="0" w:tplc="4B16EB7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E247B4F"/>
    <w:multiLevelType w:val="hybridMultilevel"/>
    <w:tmpl w:val="FD0AEF6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A7B49"/>
    <w:multiLevelType w:val="hybridMultilevel"/>
    <w:tmpl w:val="3AAA17FA"/>
    <w:lvl w:ilvl="0" w:tplc="F8E405FE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E18F3"/>
    <w:multiLevelType w:val="hybridMultilevel"/>
    <w:tmpl w:val="C26063FA"/>
    <w:lvl w:ilvl="0" w:tplc="8D28C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618BADC">
      <w:start w:val="15"/>
      <w:numFmt w:val="bullet"/>
      <w:lvlText w:val="-"/>
      <w:lvlJc w:val="left"/>
      <w:pPr>
        <w:tabs>
          <w:tab w:val="num" w:pos="1440"/>
        </w:tabs>
        <w:ind w:left="1323" w:hanging="243"/>
      </w:pPr>
      <w:rPr>
        <w:rFonts w:ascii="Times New Roman" w:eastAsia="Times New Roman" w:hAnsi="Times New Roman" w:cs="Times New Roman" w:hint="default"/>
      </w:rPr>
    </w:lvl>
    <w:lvl w:ilvl="2" w:tplc="885822A4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EB6CF0"/>
    <w:multiLevelType w:val="hybridMultilevel"/>
    <w:tmpl w:val="2E46957E"/>
    <w:lvl w:ilvl="0" w:tplc="F2C8780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974092C"/>
    <w:multiLevelType w:val="hybridMultilevel"/>
    <w:tmpl w:val="D6E25926"/>
    <w:lvl w:ilvl="0" w:tplc="9F9E15C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6E53AA"/>
    <w:multiLevelType w:val="hybridMultilevel"/>
    <w:tmpl w:val="EDE89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A71B2"/>
    <w:multiLevelType w:val="hybridMultilevel"/>
    <w:tmpl w:val="20C6C2E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1A59"/>
    <w:rsid w:val="000147AD"/>
    <w:rsid w:val="00023942"/>
    <w:rsid w:val="00051D9C"/>
    <w:rsid w:val="00057465"/>
    <w:rsid w:val="000577A0"/>
    <w:rsid w:val="00085D2B"/>
    <w:rsid w:val="00094D62"/>
    <w:rsid w:val="000A0FCB"/>
    <w:rsid w:val="000B393F"/>
    <w:rsid w:val="000E2C31"/>
    <w:rsid w:val="000E7CB5"/>
    <w:rsid w:val="000F4AEC"/>
    <w:rsid w:val="00140533"/>
    <w:rsid w:val="00152546"/>
    <w:rsid w:val="00155711"/>
    <w:rsid w:val="0016656A"/>
    <w:rsid w:val="0016763C"/>
    <w:rsid w:val="00186C6D"/>
    <w:rsid w:val="001A0B4B"/>
    <w:rsid w:val="001B1837"/>
    <w:rsid w:val="001B7F3C"/>
    <w:rsid w:val="001D07C4"/>
    <w:rsid w:val="001E6767"/>
    <w:rsid w:val="001F2532"/>
    <w:rsid w:val="001F5AE2"/>
    <w:rsid w:val="002137BC"/>
    <w:rsid w:val="0022365C"/>
    <w:rsid w:val="0022434D"/>
    <w:rsid w:val="00244FFE"/>
    <w:rsid w:val="00254E72"/>
    <w:rsid w:val="0025788D"/>
    <w:rsid w:val="0026139C"/>
    <w:rsid w:val="0027073C"/>
    <w:rsid w:val="00281CDA"/>
    <w:rsid w:val="0028363B"/>
    <w:rsid w:val="00287ACF"/>
    <w:rsid w:val="0029452F"/>
    <w:rsid w:val="0030573A"/>
    <w:rsid w:val="0034440B"/>
    <w:rsid w:val="00386947"/>
    <w:rsid w:val="00386DF4"/>
    <w:rsid w:val="00392F97"/>
    <w:rsid w:val="003A1645"/>
    <w:rsid w:val="003A407C"/>
    <w:rsid w:val="003B001A"/>
    <w:rsid w:val="003B0B99"/>
    <w:rsid w:val="003B60AC"/>
    <w:rsid w:val="003C0FB4"/>
    <w:rsid w:val="003D7AE8"/>
    <w:rsid w:val="003F515E"/>
    <w:rsid w:val="004045C5"/>
    <w:rsid w:val="00405524"/>
    <w:rsid w:val="0043502E"/>
    <w:rsid w:val="0044209D"/>
    <w:rsid w:val="00446C90"/>
    <w:rsid w:val="00452849"/>
    <w:rsid w:val="004614F5"/>
    <w:rsid w:val="00475CEE"/>
    <w:rsid w:val="00486414"/>
    <w:rsid w:val="00487B88"/>
    <w:rsid w:val="004B17BD"/>
    <w:rsid w:val="004D58F2"/>
    <w:rsid w:val="004E42F4"/>
    <w:rsid w:val="004F65FC"/>
    <w:rsid w:val="00502AA4"/>
    <w:rsid w:val="005070CF"/>
    <w:rsid w:val="005208CD"/>
    <w:rsid w:val="0052493F"/>
    <w:rsid w:val="005323FF"/>
    <w:rsid w:val="00536150"/>
    <w:rsid w:val="00551ED5"/>
    <w:rsid w:val="00580BF0"/>
    <w:rsid w:val="00581C97"/>
    <w:rsid w:val="005944CD"/>
    <w:rsid w:val="00614545"/>
    <w:rsid w:val="00617656"/>
    <w:rsid w:val="006204ED"/>
    <w:rsid w:val="006267FB"/>
    <w:rsid w:val="006268C8"/>
    <w:rsid w:val="00632C0B"/>
    <w:rsid w:val="006454F3"/>
    <w:rsid w:val="00645659"/>
    <w:rsid w:val="00654C27"/>
    <w:rsid w:val="00660389"/>
    <w:rsid w:val="006734D3"/>
    <w:rsid w:val="00673D6E"/>
    <w:rsid w:val="00676DB3"/>
    <w:rsid w:val="006B5CE4"/>
    <w:rsid w:val="006B6BA5"/>
    <w:rsid w:val="006F644E"/>
    <w:rsid w:val="006F6B10"/>
    <w:rsid w:val="00702855"/>
    <w:rsid w:val="00707149"/>
    <w:rsid w:val="007163FE"/>
    <w:rsid w:val="007164DE"/>
    <w:rsid w:val="00722BFE"/>
    <w:rsid w:val="007339C4"/>
    <w:rsid w:val="00765DEF"/>
    <w:rsid w:val="007803BF"/>
    <w:rsid w:val="007841DA"/>
    <w:rsid w:val="00791B4C"/>
    <w:rsid w:val="00795FC9"/>
    <w:rsid w:val="007B113F"/>
    <w:rsid w:val="007C6941"/>
    <w:rsid w:val="007C6F91"/>
    <w:rsid w:val="007D3DD8"/>
    <w:rsid w:val="007D5C75"/>
    <w:rsid w:val="007E305F"/>
    <w:rsid w:val="00805347"/>
    <w:rsid w:val="0081003A"/>
    <w:rsid w:val="00810E3D"/>
    <w:rsid w:val="0081626A"/>
    <w:rsid w:val="00826E72"/>
    <w:rsid w:val="00832D03"/>
    <w:rsid w:val="008331B4"/>
    <w:rsid w:val="00834B66"/>
    <w:rsid w:val="0084398A"/>
    <w:rsid w:val="00854DE2"/>
    <w:rsid w:val="00862A9A"/>
    <w:rsid w:val="00873469"/>
    <w:rsid w:val="00881219"/>
    <w:rsid w:val="008937B3"/>
    <w:rsid w:val="00897DE3"/>
    <w:rsid w:val="008A3476"/>
    <w:rsid w:val="008B3C4C"/>
    <w:rsid w:val="008C0ED7"/>
    <w:rsid w:val="008C5E54"/>
    <w:rsid w:val="00903341"/>
    <w:rsid w:val="009035C5"/>
    <w:rsid w:val="00912C17"/>
    <w:rsid w:val="00921159"/>
    <w:rsid w:val="00925F73"/>
    <w:rsid w:val="009268BB"/>
    <w:rsid w:val="009441E8"/>
    <w:rsid w:val="00945D76"/>
    <w:rsid w:val="0094695E"/>
    <w:rsid w:val="00950715"/>
    <w:rsid w:val="00951587"/>
    <w:rsid w:val="00962B48"/>
    <w:rsid w:val="00974C1D"/>
    <w:rsid w:val="00992157"/>
    <w:rsid w:val="00993BE3"/>
    <w:rsid w:val="009B1096"/>
    <w:rsid w:val="009B184E"/>
    <w:rsid w:val="009B4916"/>
    <w:rsid w:val="009B650B"/>
    <w:rsid w:val="009B6F1F"/>
    <w:rsid w:val="009B72BB"/>
    <w:rsid w:val="009C3F0C"/>
    <w:rsid w:val="009D32BB"/>
    <w:rsid w:val="009D42B6"/>
    <w:rsid w:val="009D59C1"/>
    <w:rsid w:val="009D7086"/>
    <w:rsid w:val="009F551B"/>
    <w:rsid w:val="00A1196B"/>
    <w:rsid w:val="00A2020E"/>
    <w:rsid w:val="00A3262E"/>
    <w:rsid w:val="00A3319D"/>
    <w:rsid w:val="00A830AA"/>
    <w:rsid w:val="00AC0D56"/>
    <w:rsid w:val="00AE44B7"/>
    <w:rsid w:val="00AF2300"/>
    <w:rsid w:val="00B01F07"/>
    <w:rsid w:val="00B05D55"/>
    <w:rsid w:val="00B0732C"/>
    <w:rsid w:val="00B111F2"/>
    <w:rsid w:val="00B12BF5"/>
    <w:rsid w:val="00B13E3D"/>
    <w:rsid w:val="00B21A6A"/>
    <w:rsid w:val="00B21A9A"/>
    <w:rsid w:val="00B21FCC"/>
    <w:rsid w:val="00B25EB5"/>
    <w:rsid w:val="00B62104"/>
    <w:rsid w:val="00B72670"/>
    <w:rsid w:val="00B8266D"/>
    <w:rsid w:val="00B9314D"/>
    <w:rsid w:val="00B93CE3"/>
    <w:rsid w:val="00B9768C"/>
    <w:rsid w:val="00BA1597"/>
    <w:rsid w:val="00BA1A59"/>
    <w:rsid w:val="00BA5563"/>
    <w:rsid w:val="00BA603F"/>
    <w:rsid w:val="00BB0757"/>
    <w:rsid w:val="00BC2A76"/>
    <w:rsid w:val="00BD73C1"/>
    <w:rsid w:val="00BE0901"/>
    <w:rsid w:val="00BE6DAD"/>
    <w:rsid w:val="00C14CB4"/>
    <w:rsid w:val="00C37737"/>
    <w:rsid w:val="00C5686E"/>
    <w:rsid w:val="00C72624"/>
    <w:rsid w:val="00CD0E47"/>
    <w:rsid w:val="00CE4E82"/>
    <w:rsid w:val="00CE6BC1"/>
    <w:rsid w:val="00D040C6"/>
    <w:rsid w:val="00D05AA7"/>
    <w:rsid w:val="00D1149F"/>
    <w:rsid w:val="00D22967"/>
    <w:rsid w:val="00D3245D"/>
    <w:rsid w:val="00D32658"/>
    <w:rsid w:val="00D33BCD"/>
    <w:rsid w:val="00D362EA"/>
    <w:rsid w:val="00D42297"/>
    <w:rsid w:val="00D44530"/>
    <w:rsid w:val="00D50C85"/>
    <w:rsid w:val="00D62979"/>
    <w:rsid w:val="00DB2F96"/>
    <w:rsid w:val="00DB4380"/>
    <w:rsid w:val="00DB7EE7"/>
    <w:rsid w:val="00DC0877"/>
    <w:rsid w:val="00DD4DC8"/>
    <w:rsid w:val="00DE0AC1"/>
    <w:rsid w:val="00DE2272"/>
    <w:rsid w:val="00DE57AB"/>
    <w:rsid w:val="00DF0B20"/>
    <w:rsid w:val="00E03280"/>
    <w:rsid w:val="00E15A32"/>
    <w:rsid w:val="00E210A3"/>
    <w:rsid w:val="00E434F2"/>
    <w:rsid w:val="00E51395"/>
    <w:rsid w:val="00E54B05"/>
    <w:rsid w:val="00E60EFE"/>
    <w:rsid w:val="00E63428"/>
    <w:rsid w:val="00E76617"/>
    <w:rsid w:val="00E84827"/>
    <w:rsid w:val="00E97140"/>
    <w:rsid w:val="00EC6006"/>
    <w:rsid w:val="00F01675"/>
    <w:rsid w:val="00F02467"/>
    <w:rsid w:val="00F02CFE"/>
    <w:rsid w:val="00F27341"/>
    <w:rsid w:val="00F41479"/>
    <w:rsid w:val="00F71197"/>
    <w:rsid w:val="00F760E5"/>
    <w:rsid w:val="00F963F3"/>
    <w:rsid w:val="00F96B39"/>
    <w:rsid w:val="00F96D52"/>
    <w:rsid w:val="00FC573D"/>
    <w:rsid w:val="00FD4F1C"/>
    <w:rsid w:val="00FD5335"/>
    <w:rsid w:val="00FD6BA4"/>
    <w:rsid w:val="00FF046A"/>
    <w:rsid w:val="00FF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1A59"/>
    <w:pPr>
      <w:ind w:left="720"/>
      <w:contextualSpacing/>
    </w:pPr>
  </w:style>
  <w:style w:type="table" w:styleId="Reetkatablice">
    <w:name w:val="Table Grid"/>
    <w:basedOn w:val="Obinatablica"/>
    <w:uiPriority w:val="59"/>
    <w:rsid w:val="000F4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2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26A48-07FE-43A0-A6C7-09383898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OŠMG</Company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Računovodstvo</dc:creator>
  <cp:lastModifiedBy>Računovodstvo</cp:lastModifiedBy>
  <cp:revision>20</cp:revision>
  <cp:lastPrinted>2020-10-23T09:05:00Z</cp:lastPrinted>
  <dcterms:created xsi:type="dcterms:W3CDTF">2021-10-18T10:32:00Z</dcterms:created>
  <dcterms:modified xsi:type="dcterms:W3CDTF">2021-10-20T10:41:00Z</dcterms:modified>
</cp:coreProperties>
</file>