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E" w:rsidRPr="00A95DF0" w:rsidRDefault="00496C5E" w:rsidP="00496C5E">
      <w:pPr>
        <w:pStyle w:val="Tijeloteksta"/>
        <w:tabs>
          <w:tab w:val="clear" w:pos="5160"/>
        </w:tabs>
        <w:jc w:val="center"/>
        <w:rPr>
          <w:rFonts w:ascii="Times New Roman" w:hAnsi="Times New Roman"/>
          <w:b/>
          <w:sz w:val="32"/>
          <w:szCs w:val="32"/>
        </w:rPr>
      </w:pPr>
      <w:r w:rsidRPr="00A95DF0">
        <w:rPr>
          <w:rFonts w:ascii="Times New Roman" w:hAnsi="Times New Roman"/>
          <w:b/>
          <w:sz w:val="32"/>
          <w:szCs w:val="32"/>
        </w:rPr>
        <w:t>OŠ Matije Gupca Gornja Stubica</w:t>
      </w:r>
    </w:p>
    <w:p w:rsidR="00496C5E" w:rsidRPr="00A95DF0" w:rsidRDefault="00496C5E" w:rsidP="00496C5E">
      <w:pPr>
        <w:pStyle w:val="Tijeloteksta"/>
        <w:tabs>
          <w:tab w:val="clear" w:pos="5160"/>
        </w:tabs>
        <w:jc w:val="center"/>
        <w:rPr>
          <w:rFonts w:ascii="Times New Roman" w:hAnsi="Times New Roman"/>
          <w:b/>
          <w:sz w:val="32"/>
          <w:szCs w:val="32"/>
        </w:rPr>
      </w:pPr>
      <w:r w:rsidRPr="00A95DF0">
        <w:rPr>
          <w:rFonts w:ascii="Times New Roman" w:hAnsi="Times New Roman"/>
          <w:b/>
          <w:sz w:val="32"/>
          <w:szCs w:val="32"/>
        </w:rPr>
        <w:t>IZVADAK IZ PRAVILNIKA O RADU ŠKOLSKE KNJIŽNICE</w:t>
      </w:r>
    </w:p>
    <w:p w:rsidR="00496C5E" w:rsidRDefault="00496C5E" w:rsidP="000D08A0">
      <w:pPr>
        <w:pStyle w:val="Tijeloteksta"/>
        <w:tabs>
          <w:tab w:val="clear" w:pos="5160"/>
        </w:tabs>
        <w:ind w:firstLine="708"/>
        <w:rPr>
          <w:rFonts w:ascii="Times New Roman" w:hAnsi="Times New Roman"/>
          <w:sz w:val="24"/>
        </w:rPr>
      </w:pPr>
    </w:p>
    <w:p w:rsidR="000D08A0" w:rsidRPr="00496C5E" w:rsidRDefault="000D08A0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Uslugama školske knjižnice, i to besplatno, mogu se koristiti učenici, roditelji i skrbnici učenika</w:t>
      </w:r>
      <w:r w:rsidR="00496C5E">
        <w:rPr>
          <w:rFonts w:ascii="Times New Roman" w:hAnsi="Times New Roman"/>
          <w:sz w:val="24"/>
        </w:rPr>
        <w:t>, učitelji</w:t>
      </w:r>
      <w:r w:rsidRPr="00496C5E">
        <w:rPr>
          <w:rFonts w:ascii="Times New Roman" w:hAnsi="Times New Roman"/>
          <w:sz w:val="24"/>
        </w:rPr>
        <w:t>, stručni suradnici i ostali zaposlenici Škole.</w:t>
      </w:r>
    </w:p>
    <w:p w:rsidR="00496C5E" w:rsidRPr="00496C5E" w:rsidRDefault="00496C5E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Knjižnica radi:</w:t>
      </w:r>
    </w:p>
    <w:p w:rsidR="00496C5E" w:rsidRPr="00496C5E" w:rsidRDefault="00496C5E" w:rsidP="00496C5E">
      <w:pPr>
        <w:pStyle w:val="Odlomakpopisa"/>
        <w:numPr>
          <w:ilvl w:val="0"/>
          <w:numId w:val="3"/>
        </w:numPr>
      </w:pPr>
      <w:r w:rsidRPr="00496C5E">
        <w:t>ponedjeljak, srijeda, četvrtak i petak od 8.00 do 14.00 sati,</w:t>
      </w:r>
    </w:p>
    <w:p w:rsidR="00496C5E" w:rsidRPr="00496C5E" w:rsidRDefault="00496C5E" w:rsidP="00496C5E">
      <w:pPr>
        <w:pStyle w:val="Odlomakpopisa"/>
        <w:numPr>
          <w:ilvl w:val="0"/>
          <w:numId w:val="3"/>
        </w:numPr>
      </w:pPr>
      <w:r w:rsidRPr="00496C5E">
        <w:t>utorak od 12.00 do 18.00 sati</w:t>
      </w:r>
    </w:p>
    <w:p w:rsidR="00496C5E" w:rsidRDefault="00496C5E" w:rsidP="00A95DF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6C5E">
        <w:rPr>
          <w:rFonts w:ascii="Times New Roman" w:hAnsi="Times New Roman" w:cs="Times New Roman"/>
          <w:sz w:val="24"/>
          <w:szCs w:val="24"/>
        </w:rPr>
        <w:t>Radno vrijeme knjižnice obvezno se ističe na ulaznim vratima knjižnice.</w:t>
      </w:r>
    </w:p>
    <w:p w:rsidR="000D08A0" w:rsidRPr="00496C5E" w:rsidRDefault="000D08A0" w:rsidP="00A95DF0">
      <w:pPr>
        <w:pStyle w:val="Odlomakpopisa"/>
        <w:numPr>
          <w:ilvl w:val="0"/>
          <w:numId w:val="4"/>
        </w:numPr>
      </w:pPr>
      <w:r w:rsidRPr="00496C5E">
        <w:t>Korisnicima usluga školske knjižnice knjižnica izda</w:t>
      </w:r>
      <w:r w:rsidR="00A95DF0">
        <w:t>je</w:t>
      </w:r>
      <w:r w:rsidRPr="00496C5E">
        <w:t xml:space="preserve"> odgovarajuće članske iskaznice. Ako korisnik izgubi iskaznicu, dužan je to prijaviti knjižničaru i podmiriti troškove izrade nove u iznosu od 10 kuna.</w:t>
      </w:r>
    </w:p>
    <w:p w:rsidR="00957038" w:rsidRPr="00496C5E" w:rsidRDefault="00957038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 xml:space="preserve">U prostorijama knjižnice korisnici se mogu svakodnevno služiti knjigama, </w:t>
      </w:r>
      <w:r w:rsidR="00A95DF0">
        <w:rPr>
          <w:rFonts w:ascii="Times New Roman" w:hAnsi="Times New Roman"/>
          <w:sz w:val="24"/>
        </w:rPr>
        <w:t xml:space="preserve">osobito priručnicima, </w:t>
      </w:r>
      <w:r w:rsidRPr="00496C5E">
        <w:rPr>
          <w:rFonts w:ascii="Times New Roman" w:hAnsi="Times New Roman"/>
          <w:sz w:val="24"/>
        </w:rPr>
        <w:t>časopisima i novinama unutar radnog vremena.</w:t>
      </w:r>
    </w:p>
    <w:p w:rsidR="00235826" w:rsidRPr="00496C5E" w:rsidRDefault="00496C5E" w:rsidP="00496C5E">
      <w:pPr>
        <w:pStyle w:val="Odlomakpopisa"/>
        <w:numPr>
          <w:ilvl w:val="0"/>
          <w:numId w:val="4"/>
        </w:numPr>
      </w:pPr>
      <w:r w:rsidRPr="00496C5E">
        <w:t>Pristup policama s knjižnom građom i časopisima je slobodan.</w:t>
      </w:r>
    </w:p>
    <w:p w:rsidR="00957038" w:rsidRPr="00496C5E" w:rsidRDefault="00957038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Za korištenje izvan prostorija knjižnice može se posuditi:</w:t>
      </w:r>
    </w:p>
    <w:p w:rsidR="00957038" w:rsidRPr="00496C5E" w:rsidRDefault="00957038" w:rsidP="0095703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C5E">
        <w:rPr>
          <w:rFonts w:ascii="Times New Roman" w:hAnsi="Times New Roman" w:cs="Times New Roman"/>
          <w:sz w:val="24"/>
          <w:szCs w:val="24"/>
        </w:rPr>
        <w:t>učenicima: odjednom 2 knjige (1 za lektiru i 1 po izboru) na rok od 15 dana,</w:t>
      </w:r>
    </w:p>
    <w:p w:rsidR="00957038" w:rsidRPr="00496C5E" w:rsidRDefault="00957038" w:rsidP="0095703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C5E">
        <w:rPr>
          <w:rFonts w:ascii="Times New Roman" w:hAnsi="Times New Roman" w:cs="Times New Roman"/>
          <w:sz w:val="24"/>
          <w:szCs w:val="24"/>
        </w:rPr>
        <w:t>učiteljima: više knjiga i priručnika tijekom školske godine, a časopisi i AV građa na rok od 7 dana (prema potrebi).</w:t>
      </w:r>
    </w:p>
    <w:p w:rsidR="000D08A0" w:rsidRDefault="000D08A0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Korisnici su posuđene knjige dužni pravodobno vratiti.</w:t>
      </w:r>
    </w:p>
    <w:p w:rsidR="00496C5E" w:rsidRPr="00496C5E" w:rsidRDefault="00496C5E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Ako je potražnja za nekim knjigama povećana, knjižničar je ovlašten prigodom posudbe skratiti korisniku vrijeme korištenja.</w:t>
      </w:r>
    </w:p>
    <w:p w:rsidR="000D08A0" w:rsidRPr="00496C5E" w:rsidRDefault="000D08A0" w:rsidP="00496C5E">
      <w:pPr>
        <w:pStyle w:val="Odlomakpopisa"/>
        <w:numPr>
          <w:ilvl w:val="0"/>
          <w:numId w:val="4"/>
        </w:numPr>
      </w:pPr>
      <w:r w:rsidRPr="00496C5E">
        <w:t>Ako korisnik zbog bolesti ili drugoga objektivnog razloga nije u mogućnosti pravodobno vratiti posuđenu knjigu ili drugu knjižnu građu, dužan je o tome izvijestiti knjižničara, a posuđenu knjigu vratiti odmah nakon prestanka razloga spriječenosti.</w:t>
      </w:r>
    </w:p>
    <w:p w:rsidR="000D08A0" w:rsidRPr="00496C5E" w:rsidRDefault="000D08A0" w:rsidP="00496C5E">
      <w:pPr>
        <w:pStyle w:val="Tijeloteksta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5E">
        <w:rPr>
          <w:rFonts w:ascii="Times New Roman" w:hAnsi="Times New Roman" w:cs="Times New Roman"/>
          <w:sz w:val="24"/>
          <w:szCs w:val="24"/>
        </w:rPr>
        <w:t>Korisnika koji pravodobno ne vrati posuđene knjige, knjižničar će opomenuti.</w:t>
      </w:r>
      <w:r w:rsidR="00496C5E">
        <w:rPr>
          <w:rFonts w:ascii="Times New Roman" w:hAnsi="Times New Roman" w:cs="Times New Roman"/>
          <w:sz w:val="24"/>
          <w:szCs w:val="24"/>
        </w:rPr>
        <w:t xml:space="preserve"> </w:t>
      </w:r>
      <w:r w:rsidRPr="00496C5E">
        <w:rPr>
          <w:rFonts w:ascii="Times New Roman" w:hAnsi="Times New Roman" w:cs="Times New Roman"/>
          <w:sz w:val="24"/>
          <w:szCs w:val="24"/>
        </w:rPr>
        <w:t xml:space="preserve">Ako ni nakon opomene korisnik ne vrati posuđene knjige, dužan je platiti </w:t>
      </w:r>
      <w:proofErr w:type="spellStart"/>
      <w:r w:rsidRPr="00496C5E">
        <w:rPr>
          <w:rFonts w:ascii="Times New Roman" w:hAnsi="Times New Roman" w:cs="Times New Roman"/>
          <w:sz w:val="24"/>
          <w:szCs w:val="24"/>
        </w:rPr>
        <w:t>zakasninu</w:t>
      </w:r>
      <w:proofErr w:type="spellEnd"/>
      <w:r w:rsidRPr="00496C5E">
        <w:rPr>
          <w:rFonts w:ascii="Times New Roman" w:hAnsi="Times New Roman" w:cs="Times New Roman"/>
          <w:sz w:val="24"/>
          <w:szCs w:val="24"/>
        </w:rPr>
        <w:t xml:space="preserve"> od </w:t>
      </w:r>
      <w:r w:rsidRPr="00496C5E">
        <w:rPr>
          <w:rFonts w:ascii="Times New Roman" w:hAnsi="Times New Roman" w:cs="Times New Roman"/>
          <w:sz w:val="24"/>
          <w:szCs w:val="24"/>
          <w:u w:val="single"/>
        </w:rPr>
        <w:t xml:space="preserve"> 0,50 kuna </w:t>
      </w:r>
      <w:r w:rsidRPr="00496C5E">
        <w:rPr>
          <w:rFonts w:ascii="Times New Roman" w:hAnsi="Times New Roman" w:cs="Times New Roman"/>
          <w:sz w:val="24"/>
          <w:szCs w:val="24"/>
        </w:rPr>
        <w:t xml:space="preserve"> po knjizi i po danu.</w:t>
      </w:r>
    </w:p>
    <w:p w:rsidR="000D08A0" w:rsidRPr="00496C5E" w:rsidRDefault="000D08A0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 xml:space="preserve">Korisnici su dužni čuvati knjižničnu građu od svakoga oštećenja i uništavanja (trganja listova knjiga, podcrtavanja dijelova knjiga, izrezivanja slika, prljanja knjiga i </w:t>
      </w:r>
      <w:proofErr w:type="spellStart"/>
      <w:r w:rsidRPr="00496C5E">
        <w:rPr>
          <w:rFonts w:ascii="Times New Roman" w:hAnsi="Times New Roman"/>
          <w:sz w:val="24"/>
        </w:rPr>
        <w:t>sl</w:t>
      </w:r>
      <w:proofErr w:type="spellEnd"/>
      <w:r w:rsidRPr="00496C5E">
        <w:rPr>
          <w:rFonts w:ascii="Times New Roman" w:hAnsi="Times New Roman"/>
          <w:sz w:val="24"/>
        </w:rPr>
        <w:t>.).</w:t>
      </w:r>
    </w:p>
    <w:p w:rsidR="000D08A0" w:rsidRPr="00496C5E" w:rsidRDefault="000D08A0" w:rsidP="000D08A0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Korisnik koji izgubi ili ošteti posuđenu knjigu, odgovoran je za štetu.</w:t>
      </w:r>
      <w:r w:rsidR="00496C5E">
        <w:rPr>
          <w:rFonts w:ascii="Times New Roman" w:hAnsi="Times New Roman"/>
          <w:sz w:val="24"/>
        </w:rPr>
        <w:t xml:space="preserve"> </w:t>
      </w:r>
      <w:r w:rsidRPr="00496C5E">
        <w:rPr>
          <w:rFonts w:ascii="Times New Roman" w:hAnsi="Times New Roman"/>
          <w:sz w:val="24"/>
        </w:rPr>
        <w:t>Ako je knjiga oštećena toliko da se ne može više koristiti ili je izgubljena, korisnik je dužan nadoknaditi štetu kupovinom iste knjige.</w:t>
      </w:r>
      <w:r w:rsidR="00A95DF0">
        <w:rPr>
          <w:rFonts w:ascii="Times New Roman" w:hAnsi="Times New Roman"/>
          <w:sz w:val="24"/>
        </w:rPr>
        <w:t xml:space="preserve"> Za posuđenu knjižničnu građu odgovara uvijek onaj tko ju je posudio.</w:t>
      </w:r>
    </w:p>
    <w:p w:rsidR="000D08A0" w:rsidRDefault="000D08A0" w:rsidP="00496C5E">
      <w:pPr>
        <w:pStyle w:val="Tijeloteksta"/>
        <w:numPr>
          <w:ilvl w:val="0"/>
          <w:numId w:val="4"/>
        </w:numPr>
        <w:tabs>
          <w:tab w:val="clear" w:pos="5160"/>
        </w:tabs>
        <w:rPr>
          <w:rFonts w:ascii="Times New Roman" w:hAnsi="Times New Roman"/>
          <w:sz w:val="24"/>
        </w:rPr>
      </w:pPr>
      <w:r w:rsidRPr="00496C5E">
        <w:rPr>
          <w:rFonts w:ascii="Times New Roman" w:hAnsi="Times New Roman"/>
          <w:sz w:val="24"/>
        </w:rPr>
        <w:t>Učenici mogu koristiti usluge školske knjižnice tijekom školske godine, a na kraju školske godine potrebno je vratiti sve posuđene knjige.</w:t>
      </w:r>
    </w:p>
    <w:p w:rsidR="00496C5E" w:rsidRDefault="00496C5E" w:rsidP="004C3294">
      <w:pPr>
        <w:pStyle w:val="Odlomakpopisa"/>
        <w:numPr>
          <w:ilvl w:val="0"/>
          <w:numId w:val="4"/>
        </w:numPr>
      </w:pPr>
      <w:r w:rsidRPr="004C3294">
        <w:t>U prostorijama knjižnice moraju se poštivati pravila lijepog i kulturnog ponašanja (mora biti red i mir). Korisnika koji narušava red i mir, knjižničar je ovlašten udaljiti iz prostorija knjižnice.</w:t>
      </w:r>
    </w:p>
    <w:p w:rsidR="004C3294" w:rsidRDefault="004C3294" w:rsidP="004C3294"/>
    <w:p w:rsidR="004C3294" w:rsidRPr="00A95DF0" w:rsidRDefault="004C3294" w:rsidP="004C3294">
      <w:pPr>
        <w:jc w:val="center"/>
        <w:rPr>
          <w:rFonts w:ascii="Times New Roman" w:hAnsi="Times New Roman" w:cs="Times New Roman"/>
          <w:b/>
        </w:rPr>
      </w:pPr>
      <w:r w:rsidRPr="00A95DF0">
        <w:rPr>
          <w:rFonts w:ascii="Times New Roman" w:hAnsi="Times New Roman" w:cs="Times New Roman"/>
          <w:b/>
        </w:rPr>
        <w:t>MOLE SE KORISNICI DA POŠTUJU PRAVILA O RADU KNJIŽNICE I ČITAONICE!</w:t>
      </w:r>
    </w:p>
    <w:p w:rsidR="004C3294" w:rsidRPr="00A95DF0" w:rsidRDefault="004C3294" w:rsidP="004C3294">
      <w:pPr>
        <w:rPr>
          <w:rFonts w:ascii="Times New Roman" w:hAnsi="Times New Roman" w:cs="Times New Roman"/>
        </w:rPr>
      </w:pPr>
    </w:p>
    <w:p w:rsidR="004C3294" w:rsidRPr="00A95DF0" w:rsidRDefault="004C3294" w:rsidP="004C3294">
      <w:pPr>
        <w:rPr>
          <w:rFonts w:ascii="Times New Roman" w:hAnsi="Times New Roman" w:cs="Times New Roman"/>
        </w:rPr>
      </w:pPr>
      <w:r w:rsidRPr="00A95DF0">
        <w:rPr>
          <w:rFonts w:ascii="Times New Roman" w:hAnsi="Times New Roman" w:cs="Times New Roman"/>
        </w:rPr>
        <w:t xml:space="preserve">KNJIŽNIČARKA: </w:t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  <w:t>RAVNATELJICA:</w:t>
      </w:r>
    </w:p>
    <w:p w:rsidR="004C3294" w:rsidRPr="00A95DF0" w:rsidRDefault="004C3294" w:rsidP="004C3294">
      <w:pPr>
        <w:rPr>
          <w:rFonts w:ascii="Times New Roman" w:hAnsi="Times New Roman" w:cs="Times New Roman"/>
        </w:rPr>
      </w:pPr>
      <w:r w:rsidRPr="00A95DF0">
        <w:rPr>
          <w:rFonts w:ascii="Times New Roman" w:hAnsi="Times New Roman" w:cs="Times New Roman"/>
        </w:rPr>
        <w:t>Ines Krušelj-</w:t>
      </w:r>
      <w:proofErr w:type="spellStart"/>
      <w:r w:rsidRPr="00A95DF0">
        <w:rPr>
          <w:rFonts w:ascii="Times New Roman" w:hAnsi="Times New Roman" w:cs="Times New Roman"/>
        </w:rPr>
        <w:t>Vidas</w:t>
      </w:r>
      <w:proofErr w:type="spellEnd"/>
      <w:r w:rsidRPr="00A95DF0">
        <w:rPr>
          <w:rFonts w:ascii="Times New Roman" w:hAnsi="Times New Roman" w:cs="Times New Roman"/>
        </w:rPr>
        <w:t xml:space="preserve">, </w:t>
      </w:r>
      <w:proofErr w:type="spellStart"/>
      <w:r w:rsidRPr="00A95DF0">
        <w:rPr>
          <w:rFonts w:ascii="Times New Roman" w:hAnsi="Times New Roman" w:cs="Times New Roman"/>
        </w:rPr>
        <w:t>dipl</w:t>
      </w:r>
      <w:proofErr w:type="spellEnd"/>
      <w:r w:rsidRPr="00A95DF0">
        <w:rPr>
          <w:rFonts w:ascii="Times New Roman" w:hAnsi="Times New Roman" w:cs="Times New Roman"/>
        </w:rPr>
        <w:t xml:space="preserve">. </w:t>
      </w:r>
      <w:proofErr w:type="spellStart"/>
      <w:r w:rsidRPr="00A95DF0">
        <w:rPr>
          <w:rFonts w:ascii="Times New Roman" w:hAnsi="Times New Roman" w:cs="Times New Roman"/>
        </w:rPr>
        <w:t>knjiž</w:t>
      </w:r>
      <w:proofErr w:type="spellEnd"/>
      <w:r w:rsidRPr="00A95DF0">
        <w:rPr>
          <w:rFonts w:ascii="Times New Roman" w:hAnsi="Times New Roman" w:cs="Times New Roman"/>
        </w:rPr>
        <w:t>.</w:t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</w:r>
      <w:r w:rsidRPr="00A95DF0">
        <w:rPr>
          <w:rFonts w:ascii="Times New Roman" w:hAnsi="Times New Roman" w:cs="Times New Roman"/>
        </w:rPr>
        <w:tab/>
        <w:t xml:space="preserve">Sanja Knezić, </w:t>
      </w:r>
      <w:proofErr w:type="spellStart"/>
      <w:r w:rsidRPr="00A95DF0">
        <w:rPr>
          <w:rFonts w:ascii="Times New Roman" w:hAnsi="Times New Roman" w:cs="Times New Roman"/>
        </w:rPr>
        <w:t>prof</w:t>
      </w:r>
      <w:proofErr w:type="spellEnd"/>
      <w:r w:rsidRPr="00A95DF0">
        <w:rPr>
          <w:rFonts w:ascii="Times New Roman" w:hAnsi="Times New Roman" w:cs="Times New Roman"/>
        </w:rPr>
        <w:t>.</w:t>
      </w:r>
    </w:p>
    <w:sectPr w:rsidR="004C3294" w:rsidRPr="00A95DF0" w:rsidSect="0023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1AB"/>
    <w:multiLevelType w:val="hybridMultilevel"/>
    <w:tmpl w:val="CF3237E4"/>
    <w:lvl w:ilvl="0" w:tplc="FFFFFFFF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682A5F37"/>
    <w:multiLevelType w:val="hybridMultilevel"/>
    <w:tmpl w:val="246C9C8E"/>
    <w:lvl w:ilvl="0" w:tplc="FFFFFFFF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C6378"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C2A529C"/>
    <w:multiLevelType w:val="hybridMultilevel"/>
    <w:tmpl w:val="8A36E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36892"/>
    <w:multiLevelType w:val="hybridMultilevel"/>
    <w:tmpl w:val="F40E7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038"/>
    <w:rsid w:val="000D08A0"/>
    <w:rsid w:val="00235826"/>
    <w:rsid w:val="00496C5E"/>
    <w:rsid w:val="004C3294"/>
    <w:rsid w:val="00957038"/>
    <w:rsid w:val="009D7357"/>
    <w:rsid w:val="00A9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57038"/>
    <w:pPr>
      <w:tabs>
        <w:tab w:val="left" w:pos="5160"/>
      </w:tabs>
      <w:spacing w:after="0" w:line="240" w:lineRule="auto"/>
    </w:pPr>
    <w:rPr>
      <w:rFonts w:ascii="Verdana" w:eastAsia="Times New Roman" w:hAnsi="Verdana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57038"/>
    <w:rPr>
      <w:rFonts w:ascii="Verdana" w:eastAsia="Times New Roman" w:hAnsi="Verdana" w:cs="Times New Roman"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D08A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D08A0"/>
  </w:style>
  <w:style w:type="paragraph" w:styleId="Odlomakpopisa">
    <w:name w:val="List Paragraph"/>
    <w:basedOn w:val="Normal"/>
    <w:uiPriority w:val="34"/>
    <w:qFormat/>
    <w:rsid w:val="00496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2010-10-04T09:24:00Z</dcterms:created>
  <dcterms:modified xsi:type="dcterms:W3CDTF">2010-10-04T10:05:00Z</dcterms:modified>
</cp:coreProperties>
</file>