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F95" w:rsidRDefault="00C25F95" w:rsidP="005D1AB0">
      <w:pPr>
        <w:shd w:val="clear" w:color="auto" w:fill="FFFFFF"/>
        <w:spacing w:line="240" w:lineRule="auto"/>
        <w:rPr>
          <w:rFonts w:eastAsia="Times New Roman" w:cs="Segoe UI"/>
          <w:color w:val="050505"/>
          <w:lang w:eastAsia="hr-HR"/>
        </w:rPr>
      </w:pPr>
    </w:p>
    <w:p w:rsidR="005D1AB0" w:rsidRDefault="005D1AB0" w:rsidP="000C0132">
      <w:pPr>
        <w:shd w:val="clear" w:color="auto" w:fill="FFFFFF"/>
        <w:spacing w:line="360" w:lineRule="auto"/>
        <w:ind w:firstLine="708"/>
        <w:rPr>
          <w:rFonts w:eastAsia="Times New Roman" w:cs="Segoe UI"/>
          <w:color w:val="050505"/>
          <w:lang w:eastAsia="hr-HR"/>
        </w:rPr>
      </w:pPr>
      <w:r w:rsidRPr="005D1AB0">
        <w:rPr>
          <w:rFonts w:eastAsia="Times New Roman" w:cs="Segoe UI"/>
          <w:color w:val="050505"/>
          <w:lang w:eastAsia="hr-HR"/>
        </w:rPr>
        <w:t>Rad školske knjižnice OŠ Matije Gupca Gornja Stubica odvija se u skladu s mjerama suzbijanja epidemije bolesti COVID-19, a usluge školske knjižnice korisnicima su dostupne prema ograničenom načinu rada. Sve se mjere i upute redovito objavljuju i osuvremenjuju na školskim mrežnim stranicama. </w:t>
      </w:r>
    </w:p>
    <w:p w:rsidR="005D1AB0" w:rsidRDefault="005D1AB0" w:rsidP="000C0132">
      <w:pPr>
        <w:shd w:val="clear" w:color="auto" w:fill="FFFFFF"/>
        <w:spacing w:line="360" w:lineRule="auto"/>
        <w:ind w:firstLine="708"/>
        <w:rPr>
          <w:rFonts w:eastAsia="Times New Roman" w:cs="Segoe UI"/>
          <w:color w:val="050505"/>
          <w:lang w:eastAsia="hr-HR"/>
        </w:rPr>
      </w:pPr>
      <w:r w:rsidRPr="005D1AB0">
        <w:rPr>
          <w:rFonts w:eastAsia="Times New Roman" w:cs="Segoe UI"/>
          <w:b/>
          <w:bCs/>
          <w:color w:val="050505"/>
          <w:lang w:eastAsia="hr-HR"/>
        </w:rPr>
        <w:t>Korisnici su dužni pridržavati se svih objavljenih aktualnih mjera </w:t>
      </w:r>
      <w:r w:rsidRPr="005D1AB0">
        <w:rPr>
          <w:rFonts w:eastAsia="Times New Roman" w:cs="Segoe UI"/>
          <w:color w:val="050505"/>
          <w:lang w:eastAsia="hr-HR"/>
        </w:rPr>
        <w:t>prema sljedećem</w:t>
      </w:r>
    </w:p>
    <w:p w:rsidR="005D1AB0" w:rsidRPr="005D1AB0" w:rsidRDefault="005D1AB0" w:rsidP="000C0132">
      <w:p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</w:p>
    <w:p w:rsidR="005D1AB0" w:rsidRPr="000C0132" w:rsidRDefault="005D1AB0" w:rsidP="000C0132">
      <w:pPr>
        <w:shd w:val="clear" w:color="auto" w:fill="FFFFFF"/>
        <w:spacing w:line="360" w:lineRule="auto"/>
        <w:jc w:val="center"/>
        <w:rPr>
          <w:rFonts w:eastAsia="Times New Roman" w:cs="Segoe UI"/>
          <w:b/>
          <w:color w:val="050505"/>
          <w:u w:val="single"/>
          <w:lang w:eastAsia="hr-HR"/>
        </w:rPr>
      </w:pPr>
      <w:r w:rsidRPr="000C0132">
        <w:rPr>
          <w:rFonts w:eastAsia="Times New Roman" w:cs="Segoe UI"/>
          <w:b/>
          <w:color w:val="050505"/>
          <w:u w:val="single"/>
          <w:lang w:eastAsia="hr-HR"/>
        </w:rPr>
        <w:t>PROTOKOLU ZA KORISNIKE</w:t>
      </w:r>
    </w:p>
    <w:p w:rsidR="005D1AB0" w:rsidRPr="005D1AB0" w:rsidRDefault="005D1AB0" w:rsidP="000C0132">
      <w:pPr>
        <w:shd w:val="clear" w:color="auto" w:fill="FFFFFF"/>
        <w:spacing w:line="360" w:lineRule="auto"/>
        <w:jc w:val="center"/>
        <w:rPr>
          <w:rFonts w:eastAsia="Times New Roman" w:cs="Segoe UI"/>
          <w:color w:val="050505"/>
          <w:lang w:eastAsia="hr-HR"/>
        </w:rPr>
      </w:pP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Broj korisnika koji istodobno mogu boraviti u prostorijama knjižnice je ograničen i </w:t>
      </w:r>
      <w:r w:rsidRPr="00855EC9">
        <w:rPr>
          <w:rFonts w:eastAsia="Times New Roman" w:cs="Segoe UI"/>
          <w:b/>
          <w:color w:val="050505"/>
          <w:u w:val="single"/>
          <w:lang w:eastAsia="hr-HR"/>
        </w:rPr>
        <w:t>najviše 5 korisnika</w:t>
      </w:r>
      <w:r w:rsidRPr="000C0132">
        <w:rPr>
          <w:rFonts w:eastAsia="Times New Roman" w:cs="Segoe UI"/>
          <w:color w:val="050505"/>
          <w:lang w:eastAsia="hr-HR"/>
        </w:rPr>
        <w:t xml:space="preserve"> može odjednom biti u knjižnici. 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Kako bi se smanjio broj ulazaka u prostorije knjižnice, korisnike se upućuje na provjeru dostupne građe na mrežnoj poveznici </w:t>
      </w:r>
      <w:hyperlink r:id="rId7" w:history="1">
        <w:r w:rsidRPr="00855EC9">
          <w:rPr>
            <w:rStyle w:val="Hiperveza"/>
            <w:b/>
          </w:rPr>
          <w:t>http://library.foi.hr/lib/index.php?B=224</w:t>
        </w:r>
      </w:hyperlink>
      <w:r w:rsidRPr="00855EC9">
        <w:rPr>
          <w:b/>
        </w:rPr>
        <w:t xml:space="preserve"> </w:t>
      </w:r>
      <w:r w:rsidRPr="00855EC9">
        <w:rPr>
          <w:rFonts w:eastAsia="Times New Roman" w:cs="Segoe UI"/>
          <w:b/>
          <w:color w:val="050505"/>
          <w:lang w:eastAsia="hr-HR"/>
        </w:rPr>
        <w:t xml:space="preserve"> 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Prije ulaska u prostorije knjižnice obvezno je </w:t>
      </w:r>
      <w:r w:rsidRPr="00855EC9">
        <w:rPr>
          <w:rFonts w:eastAsia="Times New Roman" w:cs="Segoe UI"/>
          <w:b/>
          <w:color w:val="050505"/>
          <w:u w:val="single"/>
          <w:lang w:eastAsia="hr-HR"/>
        </w:rPr>
        <w:t>staviti </w:t>
      </w:r>
      <w:r w:rsidRPr="00855EC9">
        <w:rPr>
          <w:rFonts w:eastAsia="Times New Roman" w:cs="Segoe UI"/>
          <w:b/>
          <w:bCs/>
          <w:color w:val="050505"/>
          <w:u w:val="single"/>
          <w:lang w:eastAsia="hr-HR"/>
        </w:rPr>
        <w:t>zaštitnu masku</w:t>
      </w:r>
      <w:r w:rsidRPr="000C0132">
        <w:rPr>
          <w:rFonts w:eastAsia="Times New Roman" w:cs="Segoe UI"/>
          <w:color w:val="050505"/>
          <w:lang w:eastAsia="hr-HR"/>
        </w:rPr>
        <w:t> i ispravno ju nositi.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Prije ulaska u knjižnicu korisnici moraju obvezatno </w:t>
      </w:r>
      <w:r w:rsidRPr="00855EC9">
        <w:rPr>
          <w:rFonts w:eastAsia="Times New Roman" w:cs="Segoe UI"/>
          <w:b/>
          <w:color w:val="050505"/>
          <w:u w:val="single"/>
          <w:lang w:eastAsia="hr-HR"/>
        </w:rPr>
        <w:t>dezinficirati ruke</w:t>
      </w:r>
      <w:r w:rsidRPr="000C0132">
        <w:rPr>
          <w:rFonts w:eastAsia="Times New Roman" w:cs="Segoe UI"/>
          <w:color w:val="050505"/>
          <w:lang w:eastAsia="hr-HR"/>
        </w:rPr>
        <w:t>.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Obvezatno je pridržavanje propisanog </w:t>
      </w:r>
      <w:r w:rsidRPr="00855EC9">
        <w:rPr>
          <w:rFonts w:eastAsia="Times New Roman" w:cs="Segoe UI"/>
          <w:b/>
          <w:color w:val="050505"/>
          <w:u w:val="single"/>
          <w:lang w:eastAsia="hr-HR"/>
        </w:rPr>
        <w:t>razmaka od najmanje 1,5 metra</w:t>
      </w:r>
      <w:r w:rsidRPr="000C0132">
        <w:rPr>
          <w:rFonts w:eastAsia="Times New Roman" w:cs="Segoe UI"/>
          <w:color w:val="050505"/>
          <w:lang w:eastAsia="hr-HR"/>
        </w:rPr>
        <w:t xml:space="preserve"> između pojedinih osoba u knjižnici.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>Tijekom razgovora obvezatno je zaštitnu masku imati preko nosa i usta te zadržati udaljenost od najmanje 1,5 metara.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 xml:space="preserve">Obvezatna je </w:t>
      </w:r>
      <w:r w:rsidRPr="00855EC9">
        <w:rPr>
          <w:rFonts w:eastAsia="Times New Roman" w:cs="Segoe UI"/>
          <w:b/>
          <w:color w:val="050505"/>
          <w:u w:val="single"/>
          <w:lang w:eastAsia="hr-HR"/>
        </w:rPr>
        <w:t>karantena vraćene građe</w:t>
      </w:r>
      <w:r w:rsidRPr="000C0132">
        <w:rPr>
          <w:rFonts w:eastAsia="Times New Roman" w:cs="Segoe UI"/>
          <w:color w:val="050505"/>
          <w:lang w:eastAsia="hr-HR"/>
        </w:rPr>
        <w:t xml:space="preserve"> u trajanju od 24 do 72 sata, što može utjecati na dostupnost građe za posudbu.</w:t>
      </w:r>
    </w:p>
    <w:p w:rsidR="005D1AB0" w:rsidRPr="000C0132" w:rsidRDefault="005D1AB0" w:rsidP="000C0132">
      <w:pPr>
        <w:pStyle w:val="Odlomakpopisa"/>
        <w:numPr>
          <w:ilvl w:val="0"/>
          <w:numId w:val="2"/>
        </w:numPr>
        <w:shd w:val="clear" w:color="auto" w:fill="FFFFFF"/>
        <w:spacing w:line="360" w:lineRule="auto"/>
        <w:rPr>
          <w:rFonts w:eastAsia="Times New Roman" w:cs="Segoe UI"/>
          <w:color w:val="050505"/>
          <w:lang w:eastAsia="hr-HR"/>
        </w:rPr>
      </w:pPr>
      <w:r w:rsidRPr="000C0132">
        <w:rPr>
          <w:rFonts w:eastAsia="Times New Roman" w:cs="Segoe UI"/>
          <w:color w:val="050505"/>
          <w:lang w:eastAsia="hr-HR"/>
        </w:rPr>
        <w:t>U slučaju da se korisnik ne pridržava propisanih mjera i nakon što je upozoren, bit će mu onemogućeno služiti se uslugama školske knjižnice, o čemu će biti obaviješten razrednik.</w:t>
      </w:r>
    </w:p>
    <w:p w:rsidR="00FB135D" w:rsidRDefault="00FB135D"/>
    <w:p w:rsidR="000C0132" w:rsidRDefault="000C0132"/>
    <w:p w:rsidR="000C0132" w:rsidRDefault="000C0132" w:rsidP="000C0132">
      <w:pPr>
        <w:jc w:val="right"/>
      </w:pPr>
      <w:r>
        <w:t xml:space="preserve">Ravnateljica: </w:t>
      </w:r>
    </w:p>
    <w:p w:rsidR="000C0132" w:rsidRDefault="000C0132" w:rsidP="000C0132">
      <w:pPr>
        <w:jc w:val="right"/>
      </w:pPr>
      <w:r>
        <w:t xml:space="preserve">Sanja Knezić, </w:t>
      </w:r>
      <w:proofErr w:type="spellStart"/>
      <w:r>
        <w:t>prof</w:t>
      </w:r>
      <w:proofErr w:type="spellEnd"/>
      <w:r>
        <w:t>.</w:t>
      </w:r>
    </w:p>
    <w:sectPr w:rsidR="000C0132" w:rsidSect="00FB135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38E" w:rsidRDefault="00A8738E" w:rsidP="000C0132">
      <w:pPr>
        <w:spacing w:line="240" w:lineRule="auto"/>
      </w:pPr>
      <w:r>
        <w:separator/>
      </w:r>
    </w:p>
  </w:endnote>
  <w:endnote w:type="continuationSeparator" w:id="0">
    <w:p w:rsidR="00A8738E" w:rsidRDefault="00A8738E" w:rsidP="000C013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agull Lt BT">
    <w:altName w:val="Franklin Gothic Medium Cond"/>
    <w:charset w:val="00"/>
    <w:family w:val="roman"/>
    <w:pitch w:val="variable"/>
    <w:sig w:usb0="00000001" w:usb1="00000000" w:usb2="00000000" w:usb3="00000000" w:csb0="0000001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38E" w:rsidRDefault="00A8738E" w:rsidP="000C0132">
      <w:pPr>
        <w:spacing w:line="240" w:lineRule="auto"/>
      </w:pPr>
      <w:r>
        <w:separator/>
      </w:r>
    </w:p>
  </w:footnote>
  <w:footnote w:type="continuationSeparator" w:id="0">
    <w:p w:rsidR="00A8738E" w:rsidRDefault="00A8738E" w:rsidP="000C013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0132" w:rsidRPr="004F77A9" w:rsidRDefault="000C0132" w:rsidP="000C0132">
    <w:pPr>
      <w:pStyle w:val="Naslov1"/>
      <w:tabs>
        <w:tab w:val="left" w:pos="6855"/>
      </w:tabs>
      <w:jc w:val="left"/>
      <w:rPr>
        <w:rFonts w:ascii="Pristina" w:hAnsi="Pristina"/>
        <w:shadow/>
        <w:color w:val="548DD4"/>
      </w:rPr>
    </w:pPr>
    <w:r>
      <w:rPr>
        <w:rFonts w:ascii="Arial" w:hAnsi="Arial" w:cs="Arial"/>
        <w:shadow/>
        <w:noProof/>
        <w:color w:val="548DD4"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3755390</wp:posOffset>
          </wp:positionH>
          <wp:positionV relativeFrom="paragraph">
            <wp:posOffset>-85090</wp:posOffset>
          </wp:positionV>
          <wp:extent cx="2334895" cy="1323340"/>
          <wp:effectExtent l="19050" t="0" r="8255" b="0"/>
          <wp:wrapNone/>
          <wp:docPr id="1" name="Slika 2" descr="crtez Radenk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2" descr="crtez Radenko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rcRect t="7454" r="5182" b="7454"/>
                  <a:stretch>
                    <a:fillRect/>
                  </a:stretch>
                </pic:blipFill>
                <pic:spPr bwMode="auto">
                  <a:xfrm>
                    <a:off x="0" y="0"/>
                    <a:ext cx="2334895" cy="1323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F77A9">
      <w:rPr>
        <w:rFonts w:ascii="Pristina" w:hAnsi="Pristina"/>
        <w:shadow/>
        <w:color w:val="548DD4"/>
      </w:rPr>
      <w:t>OŠ Matije Gupca Gornja Stubica</w:t>
    </w:r>
  </w:p>
  <w:p w:rsidR="000C0132" w:rsidRPr="004F77A9" w:rsidRDefault="000C0132" w:rsidP="000C0132">
    <w:pPr>
      <w:pStyle w:val="Naslov1"/>
      <w:jc w:val="left"/>
      <w:rPr>
        <w:rFonts w:ascii="Pristina" w:hAnsi="Pristina"/>
        <w:shadow/>
        <w:color w:val="548DD4"/>
        <w:sz w:val="32"/>
      </w:rPr>
    </w:pPr>
    <w:r w:rsidRPr="004F77A9">
      <w:rPr>
        <w:rFonts w:ascii="Arial" w:hAnsi="Arial" w:cs="Arial"/>
        <w:shadow/>
        <w:color w:val="548DD4"/>
        <w:sz w:val="20"/>
      </w:rPr>
      <w:t>49245 Gornja Stubica,  Matije Gupca 2</w:t>
    </w:r>
  </w:p>
  <w:p w:rsidR="000C0132" w:rsidRPr="004F77A9" w:rsidRDefault="000C0132" w:rsidP="000C0132">
    <w:pPr>
      <w:rPr>
        <w:rFonts w:ascii="Arial" w:hAnsi="Arial" w:cs="Arial"/>
        <w:shadow/>
        <w:color w:val="548DD4"/>
        <w:sz w:val="20"/>
      </w:rPr>
    </w:pPr>
    <w:proofErr w:type="spellStart"/>
    <w:r>
      <w:rPr>
        <w:rFonts w:ascii="Arial" w:hAnsi="Arial" w:cs="Arial"/>
        <w:shadow/>
        <w:color w:val="548DD4"/>
        <w:sz w:val="20"/>
      </w:rPr>
      <w:t>Tel</w:t>
    </w:r>
    <w:proofErr w:type="spellEnd"/>
    <w:r>
      <w:rPr>
        <w:rFonts w:ascii="Arial" w:hAnsi="Arial" w:cs="Arial"/>
        <w:shadow/>
        <w:color w:val="548DD4"/>
        <w:sz w:val="20"/>
      </w:rPr>
      <w:t>./</w:t>
    </w:r>
    <w:proofErr w:type="spellStart"/>
    <w:r w:rsidRPr="004F77A9">
      <w:rPr>
        <w:rFonts w:ascii="Arial" w:hAnsi="Arial" w:cs="Arial"/>
        <w:shadow/>
        <w:color w:val="548DD4"/>
        <w:sz w:val="20"/>
      </w:rPr>
      <w:t>fax</w:t>
    </w:r>
    <w:proofErr w:type="spellEnd"/>
    <w:r w:rsidRPr="004F77A9">
      <w:rPr>
        <w:rFonts w:ascii="Arial" w:hAnsi="Arial" w:cs="Arial"/>
        <w:shadow/>
        <w:color w:val="548DD4"/>
        <w:sz w:val="20"/>
      </w:rPr>
      <w:t>: 049/289-164</w:t>
    </w:r>
  </w:p>
  <w:p w:rsidR="000C0132" w:rsidRPr="004F77A9" w:rsidRDefault="000C0132" w:rsidP="000C0132">
    <w:pPr>
      <w:rPr>
        <w:rFonts w:ascii="Arial" w:hAnsi="Arial" w:cs="Arial"/>
        <w:shadow/>
        <w:color w:val="548DD4"/>
        <w:sz w:val="20"/>
      </w:rPr>
    </w:pPr>
    <w:r w:rsidRPr="004F77A9">
      <w:rPr>
        <w:rFonts w:ascii="Arial" w:hAnsi="Arial" w:cs="Arial"/>
        <w:shadow/>
        <w:color w:val="548DD4"/>
        <w:sz w:val="20"/>
      </w:rPr>
      <w:t xml:space="preserve">OIB: 93929174665       MB: 3033104  </w:t>
    </w:r>
  </w:p>
  <w:p w:rsidR="000C0132" w:rsidRPr="004F77A9" w:rsidRDefault="000C0132" w:rsidP="000C0132">
    <w:pPr>
      <w:rPr>
        <w:rFonts w:ascii="Arial" w:hAnsi="Arial" w:cs="Arial"/>
        <w:shadow/>
        <w:color w:val="548DD4"/>
        <w:sz w:val="20"/>
      </w:rPr>
    </w:pPr>
    <w:r w:rsidRPr="004F77A9">
      <w:rPr>
        <w:rFonts w:ascii="Arial" w:hAnsi="Arial" w:cs="Arial"/>
        <w:shadow/>
        <w:color w:val="548DD4"/>
        <w:sz w:val="20"/>
      </w:rPr>
      <w:t>IBAN: HR8123900011100018377</w:t>
    </w:r>
  </w:p>
  <w:p w:rsidR="000C0132" w:rsidRDefault="000C0132" w:rsidP="000C0132">
    <w:pPr>
      <w:rPr>
        <w:rFonts w:ascii="Arial" w:hAnsi="Arial" w:cs="Arial"/>
        <w:shadow/>
        <w:color w:val="548DD4"/>
        <w:sz w:val="18"/>
      </w:rPr>
    </w:pPr>
    <w:r w:rsidRPr="004F77A9">
      <w:rPr>
        <w:rFonts w:ascii="Arial" w:hAnsi="Arial" w:cs="Arial"/>
        <w:shadow/>
        <w:color w:val="548DD4"/>
        <w:sz w:val="18"/>
      </w:rPr>
      <w:t xml:space="preserve">e-mail: </w:t>
    </w:r>
    <w:hyperlink r:id="rId2" w:history="1">
      <w:r w:rsidRPr="00691EEB">
        <w:rPr>
          <w:rStyle w:val="Hiperveza"/>
          <w:rFonts w:ascii="Arial" w:hAnsi="Arial" w:cs="Arial"/>
          <w:shadow/>
          <w:sz w:val="18"/>
        </w:rPr>
        <w:t>osmggs@os-mgupca-gornjastubica.skole.hr</w:t>
      </w:r>
    </w:hyperlink>
    <w:r>
      <w:rPr>
        <w:rFonts w:ascii="Arial" w:hAnsi="Arial" w:cs="Arial"/>
        <w:shadow/>
        <w:color w:val="548DD4"/>
        <w:sz w:val="18"/>
      </w:rPr>
      <w:t xml:space="preserve"> </w:t>
    </w:r>
    <w:r>
      <w:rPr>
        <w:rFonts w:ascii="Arial" w:hAnsi="Arial" w:cs="Arial"/>
        <w:shadow/>
        <w:color w:val="548DD4"/>
        <w:sz w:val="18"/>
      </w:rPr>
      <w:tab/>
    </w:r>
  </w:p>
  <w:p w:rsidR="000C0132" w:rsidRDefault="000C0132" w:rsidP="000C0132">
    <w:pPr>
      <w:rPr>
        <w:rFonts w:ascii="Arial" w:hAnsi="Arial" w:cs="Arial"/>
        <w:shadow/>
        <w:color w:val="365F91"/>
        <w:sz w:val="18"/>
      </w:rPr>
    </w:pPr>
    <w:r>
      <w:rPr>
        <w:rFonts w:ascii="Arial" w:hAnsi="Arial" w:cs="Arial"/>
        <w:shadow/>
        <w:color w:val="365F91"/>
        <w:sz w:val="18"/>
      </w:rPr>
      <w:t xml:space="preserve">web: </w:t>
    </w:r>
    <w:hyperlink r:id="rId3" w:history="1">
      <w:r w:rsidRPr="00691EEB">
        <w:rPr>
          <w:rStyle w:val="Hiperveza"/>
          <w:rFonts w:ascii="Arial" w:hAnsi="Arial" w:cs="Arial"/>
          <w:shadow/>
          <w:sz w:val="18"/>
        </w:rPr>
        <w:t>http://www.os-mgupca-gornjastubica.skole.hr</w:t>
      </w:r>
    </w:hyperlink>
    <w:r>
      <w:rPr>
        <w:rFonts w:ascii="Arial" w:hAnsi="Arial" w:cs="Arial"/>
        <w:shadow/>
        <w:color w:val="365F91"/>
        <w:sz w:val="18"/>
      </w:rPr>
      <w:t xml:space="preserve"> </w:t>
    </w:r>
  </w:p>
  <w:p w:rsidR="000C0132" w:rsidRDefault="000C0132" w:rsidP="000C0132">
    <w:pPr>
      <w:pStyle w:val="Zaglavlje"/>
    </w:pPr>
    <w:r w:rsidRPr="00C5038E">
      <w:rPr>
        <w:rFonts w:ascii="Arial" w:hAnsi="Arial" w:cs="Arial"/>
        <w:shadow/>
        <w:color w:val="548DD4"/>
        <w:sz w:val="20"/>
      </w:rPr>
      <w:pict>
        <v:rect id="_x0000_i1025" style="width:0;height:1.5pt" o:hralign="center" o:hrstd="t" o:hr="t" fillcolor="#aca899" stroked="f"/>
      </w:pict>
    </w:r>
  </w:p>
  <w:p w:rsidR="000C0132" w:rsidRDefault="000C0132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1041E"/>
    <w:multiLevelType w:val="hybridMultilevel"/>
    <w:tmpl w:val="9E0004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4E3B37"/>
    <w:multiLevelType w:val="hybridMultilevel"/>
    <w:tmpl w:val="E174BD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1AB0"/>
    <w:rsid w:val="000C0132"/>
    <w:rsid w:val="000C2441"/>
    <w:rsid w:val="003921A5"/>
    <w:rsid w:val="005D1AB0"/>
    <w:rsid w:val="00855EC9"/>
    <w:rsid w:val="00A8738E"/>
    <w:rsid w:val="00AC5399"/>
    <w:rsid w:val="00C25F95"/>
    <w:rsid w:val="00FB1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35D"/>
  </w:style>
  <w:style w:type="paragraph" w:styleId="Naslov1">
    <w:name w:val="heading 1"/>
    <w:basedOn w:val="Normal"/>
    <w:next w:val="Normal"/>
    <w:link w:val="Naslov1Char"/>
    <w:qFormat/>
    <w:rsid w:val="000C0132"/>
    <w:pPr>
      <w:keepNext/>
      <w:spacing w:line="240" w:lineRule="auto"/>
      <w:jc w:val="right"/>
      <w:outlineLvl w:val="0"/>
    </w:pPr>
    <w:rPr>
      <w:rFonts w:ascii="Seagull Lt BT" w:eastAsia="Times New Roman" w:hAnsi="Seagull Lt BT" w:cs="Times New Roman"/>
      <w:b/>
      <w:color w:val="000000"/>
      <w:sz w:val="36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oi732d6d">
    <w:name w:val="oi732d6d"/>
    <w:basedOn w:val="Zadanifontodlomka"/>
    <w:rsid w:val="005D1AB0"/>
  </w:style>
  <w:style w:type="character" w:styleId="Hiperveza">
    <w:name w:val="Hyperlink"/>
    <w:basedOn w:val="Zadanifontodlomka"/>
    <w:uiPriority w:val="99"/>
    <w:semiHidden/>
    <w:unhideWhenUsed/>
    <w:rsid w:val="005D1AB0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0C0132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0C0132"/>
  </w:style>
  <w:style w:type="paragraph" w:styleId="Podnoje">
    <w:name w:val="footer"/>
    <w:basedOn w:val="Normal"/>
    <w:link w:val="PodnojeChar"/>
    <w:uiPriority w:val="99"/>
    <w:semiHidden/>
    <w:unhideWhenUsed/>
    <w:rsid w:val="000C0132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0C0132"/>
  </w:style>
  <w:style w:type="paragraph" w:styleId="Tekstbalonia">
    <w:name w:val="Balloon Text"/>
    <w:basedOn w:val="Normal"/>
    <w:link w:val="TekstbaloniaChar"/>
    <w:uiPriority w:val="99"/>
    <w:semiHidden/>
    <w:unhideWhenUsed/>
    <w:rsid w:val="000C0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0132"/>
    <w:rPr>
      <w:rFonts w:ascii="Tahoma" w:hAnsi="Tahoma" w:cs="Tahoma"/>
      <w:sz w:val="16"/>
      <w:szCs w:val="16"/>
    </w:rPr>
  </w:style>
  <w:style w:type="character" w:customStyle="1" w:styleId="Naslov1Char">
    <w:name w:val="Naslov 1 Char"/>
    <w:basedOn w:val="Zadanifontodlomka"/>
    <w:link w:val="Naslov1"/>
    <w:rsid w:val="000C0132"/>
    <w:rPr>
      <w:rFonts w:ascii="Seagull Lt BT" w:eastAsia="Times New Roman" w:hAnsi="Seagull Lt BT" w:cs="Times New Roman"/>
      <w:b/>
      <w:color w:val="000000"/>
      <w:sz w:val="36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C01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9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7990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5454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8057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6724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67861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36022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68778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64437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55803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5089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5936">
          <w:marLeft w:val="0"/>
          <w:marRight w:val="0"/>
          <w:marTop w:val="0"/>
          <w:marBottom w:val="8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library.foi.hr/lib/index.php?B=22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mgupca-gornjastubica.skole.hr" TargetMode="External"/><Relationship Id="rId2" Type="http://schemas.openxmlformats.org/officeDocument/2006/relationships/hyperlink" Target="mailto:osmggs@os-mgupca-gornjastubica.skole.h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Ines</cp:lastModifiedBy>
  <cp:revision>4</cp:revision>
  <dcterms:created xsi:type="dcterms:W3CDTF">2020-09-02T06:45:00Z</dcterms:created>
  <dcterms:modified xsi:type="dcterms:W3CDTF">2020-09-02T07:09:00Z</dcterms:modified>
</cp:coreProperties>
</file>